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FF6F" w14:textId="77777777" w:rsidR="00723E77" w:rsidRPr="002C2885" w:rsidRDefault="00051126" w:rsidP="002C2885">
      <w:pPr>
        <w:jc w:val="center"/>
        <w:rPr>
          <w:rFonts w:asciiTheme="minorHAnsi" w:hAnsiTheme="minorHAnsi" w:cstheme="minorHAnsi"/>
          <w:b/>
          <w:bCs/>
          <w:color w:val="FF0000"/>
          <w:sz w:val="22"/>
          <w:szCs w:val="22"/>
        </w:rPr>
      </w:pPr>
      <w:r w:rsidRPr="002C2885">
        <w:rPr>
          <w:rFonts w:asciiTheme="minorHAnsi" w:hAnsiTheme="minorHAnsi" w:cstheme="minorHAnsi"/>
          <w:b/>
          <w:bCs/>
          <w:sz w:val="22"/>
          <w:szCs w:val="22"/>
        </w:rPr>
        <w:t xml:space="preserve">RNSG </w:t>
      </w:r>
      <w:r w:rsidR="00476874" w:rsidRPr="002C2885">
        <w:rPr>
          <w:rFonts w:asciiTheme="minorHAnsi" w:hAnsiTheme="minorHAnsi" w:cstheme="minorHAnsi"/>
          <w:b/>
          <w:bCs/>
          <w:sz w:val="22"/>
          <w:szCs w:val="22"/>
        </w:rPr>
        <w:t>1324</w:t>
      </w:r>
      <w:r w:rsidR="00AC05F5" w:rsidRPr="002C2885">
        <w:rPr>
          <w:rFonts w:asciiTheme="minorHAnsi" w:hAnsiTheme="minorHAnsi" w:cstheme="minorHAnsi"/>
          <w:b/>
          <w:bCs/>
          <w:color w:val="FF0000"/>
          <w:sz w:val="22"/>
          <w:szCs w:val="22"/>
        </w:rPr>
        <w:t xml:space="preserve"> </w:t>
      </w:r>
    </w:p>
    <w:p w14:paraId="37BD4D9F" w14:textId="77777777" w:rsidR="00051126" w:rsidRPr="002C2885" w:rsidRDefault="00476874" w:rsidP="002C2885">
      <w:pPr>
        <w:jc w:val="center"/>
        <w:rPr>
          <w:rFonts w:asciiTheme="minorHAnsi" w:hAnsiTheme="minorHAnsi" w:cstheme="minorHAnsi"/>
          <w:b/>
          <w:bCs/>
          <w:sz w:val="22"/>
          <w:szCs w:val="22"/>
        </w:rPr>
      </w:pPr>
      <w:r w:rsidRPr="002C2885">
        <w:rPr>
          <w:rFonts w:asciiTheme="minorHAnsi" w:hAnsiTheme="minorHAnsi" w:cstheme="minorHAnsi"/>
          <w:b/>
          <w:bCs/>
          <w:sz w:val="22"/>
          <w:szCs w:val="22"/>
        </w:rPr>
        <w:t xml:space="preserve">Concept-Based Transition to </w:t>
      </w:r>
      <w:r w:rsidR="00051126" w:rsidRPr="002C2885">
        <w:rPr>
          <w:rFonts w:asciiTheme="minorHAnsi" w:hAnsiTheme="minorHAnsi" w:cstheme="minorHAnsi"/>
          <w:b/>
          <w:bCs/>
          <w:sz w:val="22"/>
          <w:szCs w:val="22"/>
        </w:rPr>
        <w:t xml:space="preserve">Professional Nursing </w:t>
      </w:r>
      <w:r w:rsidRPr="002C2885">
        <w:rPr>
          <w:rFonts w:asciiTheme="minorHAnsi" w:hAnsiTheme="minorHAnsi" w:cstheme="minorHAnsi"/>
          <w:b/>
          <w:bCs/>
          <w:sz w:val="22"/>
          <w:szCs w:val="22"/>
        </w:rPr>
        <w:t>Practice</w:t>
      </w:r>
    </w:p>
    <w:p w14:paraId="74578FD2" w14:textId="77777777" w:rsidR="00051126" w:rsidRPr="002C2885" w:rsidRDefault="00051126" w:rsidP="002C2885">
      <w:pPr>
        <w:jc w:val="center"/>
        <w:rPr>
          <w:rFonts w:asciiTheme="minorHAnsi" w:hAnsiTheme="minorHAnsi" w:cstheme="minorHAnsi"/>
          <w:b/>
          <w:bCs/>
          <w:sz w:val="22"/>
          <w:szCs w:val="22"/>
        </w:rPr>
      </w:pPr>
    </w:p>
    <w:p w14:paraId="5E355AEE" w14:textId="77777777" w:rsidR="00051126" w:rsidRPr="002C2885" w:rsidRDefault="00051126" w:rsidP="002C2885">
      <w:pPr>
        <w:rPr>
          <w:rFonts w:asciiTheme="minorHAnsi" w:hAnsiTheme="minorHAnsi" w:cstheme="minorHAnsi"/>
          <w:b/>
          <w:bCs/>
          <w:sz w:val="22"/>
          <w:szCs w:val="22"/>
        </w:rPr>
      </w:pPr>
      <w:r w:rsidRPr="002C2885">
        <w:rPr>
          <w:rFonts w:asciiTheme="minorHAnsi" w:hAnsiTheme="minorHAnsi" w:cstheme="minorHAnsi"/>
          <w:b/>
          <w:bCs/>
          <w:sz w:val="22"/>
          <w:szCs w:val="22"/>
        </w:rPr>
        <w:t>Concept – PROFESSIONALISM</w:t>
      </w:r>
    </w:p>
    <w:p w14:paraId="3FEE4F2D" w14:textId="77777777" w:rsidR="00051126" w:rsidRPr="002C2885" w:rsidRDefault="00051126" w:rsidP="002C2885">
      <w:pPr>
        <w:rPr>
          <w:rFonts w:asciiTheme="minorHAnsi" w:hAnsiTheme="minorHAnsi" w:cstheme="minorHAnsi"/>
          <w:b/>
          <w:bCs/>
          <w:sz w:val="22"/>
          <w:szCs w:val="22"/>
        </w:rPr>
      </w:pPr>
    </w:p>
    <w:p w14:paraId="34604EB6" w14:textId="77777777" w:rsidR="00051126" w:rsidRPr="002C2885" w:rsidRDefault="00051126" w:rsidP="002C2885">
      <w:pPr>
        <w:rPr>
          <w:rFonts w:asciiTheme="minorHAnsi" w:hAnsiTheme="minorHAnsi" w:cstheme="minorHAnsi"/>
          <w:b/>
          <w:bCs/>
          <w:sz w:val="22"/>
          <w:szCs w:val="22"/>
          <w:u w:val="single"/>
        </w:rPr>
      </w:pPr>
      <w:r w:rsidRPr="002C2885">
        <w:rPr>
          <w:rFonts w:asciiTheme="minorHAnsi" w:hAnsiTheme="minorHAnsi" w:cstheme="minorHAnsi"/>
          <w:b/>
          <w:bCs/>
          <w:sz w:val="22"/>
          <w:szCs w:val="22"/>
          <w:u w:val="single"/>
        </w:rPr>
        <w:t xml:space="preserve">Concept Definition </w:t>
      </w:r>
    </w:p>
    <w:p w14:paraId="6DB85C07" w14:textId="77777777" w:rsidR="00051126" w:rsidRPr="002C2885" w:rsidRDefault="00051126" w:rsidP="002C2885">
      <w:pPr>
        <w:rPr>
          <w:rFonts w:asciiTheme="minorHAnsi" w:hAnsiTheme="minorHAnsi" w:cstheme="minorHAnsi"/>
          <w:b/>
          <w:bCs/>
          <w:sz w:val="22"/>
          <w:szCs w:val="22"/>
          <w:u w:val="single"/>
        </w:rPr>
      </w:pPr>
      <w:r w:rsidRPr="002C2885">
        <w:rPr>
          <w:rFonts w:asciiTheme="minorHAnsi" w:hAnsiTheme="minorHAnsi" w:cstheme="minorHAnsi"/>
          <w:sz w:val="22"/>
          <w:szCs w:val="22"/>
        </w:rPr>
        <w:t>Professionalism is the assimilation of nursing skills and knowledge integrated with dignity and respect for all human beings incorporating the assumptions and values of the profession while maintaining accountability and self-awareness. (G)</w:t>
      </w:r>
    </w:p>
    <w:p w14:paraId="54AF766C" w14:textId="77777777" w:rsidR="002C2885" w:rsidRDefault="002C2885" w:rsidP="002C2885">
      <w:pPr>
        <w:rPr>
          <w:rFonts w:asciiTheme="minorHAnsi" w:hAnsiTheme="minorHAnsi" w:cstheme="minorHAnsi"/>
          <w:b/>
          <w:bCs/>
          <w:sz w:val="22"/>
          <w:szCs w:val="22"/>
          <w:u w:val="single"/>
        </w:rPr>
      </w:pPr>
    </w:p>
    <w:p w14:paraId="6A5EED11" w14:textId="77777777" w:rsidR="00051126" w:rsidRPr="002C2885" w:rsidRDefault="00051126" w:rsidP="002C2885">
      <w:pPr>
        <w:rPr>
          <w:rFonts w:asciiTheme="minorHAnsi" w:hAnsiTheme="minorHAnsi" w:cstheme="minorHAnsi"/>
          <w:b/>
          <w:bCs/>
          <w:sz w:val="22"/>
          <w:szCs w:val="22"/>
          <w:u w:val="single"/>
        </w:rPr>
      </w:pPr>
      <w:r w:rsidRPr="002C2885">
        <w:rPr>
          <w:rFonts w:asciiTheme="minorHAnsi" w:hAnsiTheme="minorHAnsi" w:cstheme="minorHAnsi"/>
          <w:b/>
          <w:bCs/>
          <w:sz w:val="22"/>
          <w:szCs w:val="22"/>
          <w:u w:val="single"/>
        </w:rPr>
        <w:t>Exemplars</w:t>
      </w:r>
    </w:p>
    <w:p w14:paraId="56B98B3A" w14:textId="77777777" w:rsidR="00051126" w:rsidRPr="002C2885" w:rsidRDefault="00051126" w:rsidP="002C2885">
      <w:pPr>
        <w:rPr>
          <w:rFonts w:asciiTheme="minorHAnsi" w:hAnsiTheme="minorHAnsi" w:cstheme="minorHAnsi"/>
          <w:sz w:val="22"/>
          <w:szCs w:val="22"/>
        </w:rPr>
      </w:pPr>
      <w:r w:rsidRPr="002C2885">
        <w:rPr>
          <w:rFonts w:asciiTheme="minorHAnsi" w:hAnsiTheme="minorHAnsi" w:cstheme="minorHAnsi"/>
          <w:sz w:val="22"/>
          <w:szCs w:val="22"/>
        </w:rPr>
        <w:t>Attributes of the Profession</w:t>
      </w:r>
    </w:p>
    <w:p w14:paraId="271F190C" w14:textId="77777777" w:rsidR="00476874" w:rsidRPr="002C2885" w:rsidRDefault="00476874" w:rsidP="002C2885">
      <w:pPr>
        <w:rPr>
          <w:rFonts w:asciiTheme="minorHAnsi" w:hAnsiTheme="minorHAnsi" w:cstheme="minorHAnsi"/>
          <w:sz w:val="22"/>
          <w:szCs w:val="22"/>
        </w:rPr>
      </w:pPr>
      <w:r w:rsidRPr="002C2885">
        <w:rPr>
          <w:rFonts w:asciiTheme="minorHAnsi" w:hAnsiTheme="minorHAnsi" w:cstheme="minorHAnsi"/>
          <w:sz w:val="22"/>
          <w:szCs w:val="22"/>
        </w:rPr>
        <w:t xml:space="preserve">Roles of the Nurse </w:t>
      </w:r>
      <w:r w:rsidR="002819A6" w:rsidRPr="002C2885">
        <w:rPr>
          <w:rFonts w:asciiTheme="minorHAnsi" w:hAnsiTheme="minorHAnsi" w:cstheme="minorHAnsi"/>
          <w:bCs/>
          <w:sz w:val="22"/>
          <w:szCs w:val="22"/>
        </w:rPr>
        <w:t>(Differentiated Essential Competencies: DECS)</w:t>
      </w:r>
    </w:p>
    <w:p w14:paraId="6F10A731" w14:textId="77777777" w:rsidR="002C2885" w:rsidRDefault="002C2885" w:rsidP="002C2885">
      <w:pPr>
        <w:rPr>
          <w:rFonts w:asciiTheme="minorHAnsi" w:hAnsiTheme="minorHAnsi" w:cstheme="minorHAnsi"/>
          <w:b/>
          <w:bCs/>
          <w:sz w:val="22"/>
          <w:szCs w:val="22"/>
          <w:u w:val="single"/>
        </w:rPr>
      </w:pPr>
    </w:p>
    <w:p w14:paraId="6CEAE7BA" w14:textId="77777777" w:rsidR="00051126" w:rsidRPr="002C2885" w:rsidRDefault="00051126" w:rsidP="002C2885">
      <w:pPr>
        <w:rPr>
          <w:rFonts w:asciiTheme="minorHAnsi" w:hAnsiTheme="minorHAnsi" w:cstheme="minorHAnsi"/>
          <w:b/>
          <w:bCs/>
          <w:sz w:val="22"/>
          <w:szCs w:val="22"/>
          <w:u w:val="single"/>
        </w:rPr>
      </w:pPr>
      <w:r w:rsidRPr="002C2885">
        <w:rPr>
          <w:rFonts w:asciiTheme="minorHAnsi" w:hAnsiTheme="minorHAnsi" w:cstheme="minorHAnsi"/>
          <w:b/>
          <w:bCs/>
          <w:sz w:val="22"/>
          <w:szCs w:val="22"/>
          <w:u w:val="single"/>
        </w:rPr>
        <w:t>Objectives</w:t>
      </w:r>
    </w:p>
    <w:p w14:paraId="0AC8BE30" w14:textId="77777777" w:rsidR="009B0081" w:rsidRPr="002C2885" w:rsidRDefault="009B0081" w:rsidP="002C2885">
      <w:pPr>
        <w:pStyle w:val="ListParagraph"/>
        <w:numPr>
          <w:ilvl w:val="0"/>
          <w:numId w:val="1"/>
        </w:numPr>
        <w:rPr>
          <w:rFonts w:asciiTheme="minorHAnsi" w:hAnsiTheme="minorHAnsi" w:cstheme="minorHAnsi"/>
          <w:bCs/>
          <w:sz w:val="22"/>
          <w:szCs w:val="22"/>
        </w:rPr>
      </w:pPr>
      <w:r w:rsidRPr="002C2885">
        <w:rPr>
          <w:rFonts w:asciiTheme="minorHAnsi" w:hAnsiTheme="minorHAnsi" w:cstheme="minorHAnsi"/>
          <w:bCs/>
          <w:sz w:val="22"/>
          <w:szCs w:val="22"/>
        </w:rPr>
        <w:t>Explain the concept of Professionalism (including definition, antecedents and attributes).</w:t>
      </w:r>
    </w:p>
    <w:p w14:paraId="5234F567" w14:textId="77777777" w:rsidR="0027677D" w:rsidRPr="002C2885" w:rsidRDefault="0027677D" w:rsidP="002C2885">
      <w:pPr>
        <w:pStyle w:val="ListParagraph"/>
        <w:numPr>
          <w:ilvl w:val="0"/>
          <w:numId w:val="1"/>
        </w:numPr>
        <w:contextualSpacing/>
        <w:rPr>
          <w:rFonts w:asciiTheme="minorHAnsi" w:hAnsiTheme="minorHAnsi" w:cstheme="minorHAnsi"/>
          <w:sz w:val="22"/>
          <w:szCs w:val="22"/>
        </w:rPr>
      </w:pPr>
      <w:r w:rsidRPr="002C2885">
        <w:rPr>
          <w:rFonts w:asciiTheme="minorHAnsi" w:hAnsiTheme="minorHAnsi" w:cstheme="minorHAnsi"/>
          <w:sz w:val="22"/>
          <w:szCs w:val="22"/>
        </w:rPr>
        <w:t xml:space="preserve">Explain the attributes of the profession as they relate to the concept of </w:t>
      </w:r>
      <w:r w:rsidR="00F51033" w:rsidRPr="002C2885">
        <w:rPr>
          <w:rFonts w:asciiTheme="minorHAnsi" w:hAnsiTheme="minorHAnsi" w:cstheme="minorHAnsi"/>
          <w:sz w:val="22"/>
          <w:szCs w:val="22"/>
        </w:rPr>
        <w:t>P</w:t>
      </w:r>
      <w:r w:rsidRPr="002C2885">
        <w:rPr>
          <w:rFonts w:asciiTheme="minorHAnsi" w:hAnsiTheme="minorHAnsi" w:cstheme="minorHAnsi"/>
          <w:sz w:val="22"/>
          <w:szCs w:val="22"/>
        </w:rPr>
        <w:t>rofessionalism (antecedents, consequences, sub-concepts and interrelated concepts).</w:t>
      </w:r>
    </w:p>
    <w:p w14:paraId="54B75293" w14:textId="77777777" w:rsidR="00723E77" w:rsidRPr="002C2885" w:rsidRDefault="00723E77" w:rsidP="002C2885">
      <w:pPr>
        <w:pStyle w:val="ListParagraph"/>
        <w:numPr>
          <w:ilvl w:val="0"/>
          <w:numId w:val="1"/>
        </w:numPr>
        <w:contextualSpacing/>
        <w:rPr>
          <w:rFonts w:asciiTheme="minorHAnsi" w:hAnsiTheme="minorHAnsi" w:cstheme="minorHAnsi"/>
          <w:i/>
          <w:sz w:val="22"/>
          <w:szCs w:val="22"/>
        </w:rPr>
      </w:pPr>
      <w:r w:rsidRPr="002C2885">
        <w:rPr>
          <w:rFonts w:asciiTheme="minorHAnsi" w:hAnsiTheme="minorHAnsi" w:cstheme="minorHAnsi"/>
          <w:sz w:val="22"/>
          <w:szCs w:val="22"/>
        </w:rPr>
        <w:t>Identify the source and importance of nursing standards that guide competency (skills and knowledge) to provide safe patient care.</w:t>
      </w:r>
    </w:p>
    <w:p w14:paraId="17E7A94C" w14:textId="77777777" w:rsidR="0027677D" w:rsidRPr="002C2885" w:rsidRDefault="0027677D" w:rsidP="002C2885">
      <w:pPr>
        <w:pStyle w:val="ListParagraph"/>
        <w:numPr>
          <w:ilvl w:val="0"/>
          <w:numId w:val="1"/>
        </w:numPr>
        <w:contextualSpacing/>
        <w:rPr>
          <w:rFonts w:asciiTheme="minorHAnsi" w:hAnsiTheme="minorHAnsi" w:cstheme="minorHAnsi"/>
          <w:sz w:val="22"/>
          <w:szCs w:val="22"/>
        </w:rPr>
      </w:pPr>
      <w:r w:rsidRPr="002C2885">
        <w:rPr>
          <w:rFonts w:asciiTheme="minorHAnsi" w:hAnsiTheme="minorHAnsi" w:cstheme="minorHAnsi"/>
          <w:sz w:val="22"/>
          <w:szCs w:val="22"/>
        </w:rPr>
        <w:t>Explain the relationship between in-patient satisfaction survey results and patient focused communication.</w:t>
      </w:r>
    </w:p>
    <w:p w14:paraId="2D567E8F" w14:textId="77777777" w:rsidR="0027677D" w:rsidRPr="002C2885" w:rsidRDefault="0027677D" w:rsidP="002C2885">
      <w:pPr>
        <w:pStyle w:val="ListParagraph"/>
        <w:numPr>
          <w:ilvl w:val="0"/>
          <w:numId w:val="1"/>
        </w:numPr>
        <w:contextualSpacing/>
        <w:rPr>
          <w:rFonts w:asciiTheme="minorHAnsi" w:hAnsiTheme="minorHAnsi" w:cstheme="minorHAnsi"/>
          <w:color w:val="000000" w:themeColor="text1"/>
          <w:sz w:val="22"/>
          <w:szCs w:val="22"/>
        </w:rPr>
      </w:pPr>
      <w:r w:rsidRPr="002C2885">
        <w:rPr>
          <w:rFonts w:asciiTheme="minorHAnsi" w:hAnsiTheme="minorHAnsi" w:cstheme="minorHAnsi"/>
          <w:color w:val="000000" w:themeColor="text1"/>
          <w:sz w:val="22"/>
          <w:szCs w:val="22"/>
        </w:rPr>
        <w:t>Apply critical thinking to determine the similarities and differences between accountability, responsibility, and caring.</w:t>
      </w:r>
    </w:p>
    <w:p w14:paraId="6A420565" w14:textId="77777777" w:rsidR="0027677D" w:rsidRPr="002C2885" w:rsidRDefault="0027677D" w:rsidP="002C2885">
      <w:pPr>
        <w:pStyle w:val="ListParagraph"/>
        <w:numPr>
          <w:ilvl w:val="0"/>
          <w:numId w:val="1"/>
        </w:numPr>
        <w:contextualSpacing/>
        <w:rPr>
          <w:rFonts w:asciiTheme="minorHAnsi" w:hAnsiTheme="minorHAnsi" w:cstheme="minorHAnsi"/>
          <w:color w:val="000000" w:themeColor="text1"/>
          <w:sz w:val="22"/>
          <w:szCs w:val="22"/>
        </w:rPr>
      </w:pPr>
      <w:r w:rsidRPr="002C2885">
        <w:rPr>
          <w:rFonts w:asciiTheme="minorHAnsi" w:hAnsiTheme="minorHAnsi" w:cstheme="minorHAnsi"/>
          <w:color w:val="000000" w:themeColor="text1"/>
          <w:sz w:val="22"/>
          <w:szCs w:val="22"/>
        </w:rPr>
        <w:t xml:space="preserve">Discuss the challenges faced by nurses who embrace </w:t>
      </w:r>
      <w:r w:rsidR="00F51033" w:rsidRPr="002C2885">
        <w:rPr>
          <w:rFonts w:asciiTheme="minorHAnsi" w:hAnsiTheme="minorHAnsi" w:cstheme="minorHAnsi"/>
          <w:color w:val="000000" w:themeColor="text1"/>
          <w:sz w:val="22"/>
          <w:szCs w:val="22"/>
        </w:rPr>
        <w:t>patient</w:t>
      </w:r>
      <w:r w:rsidRPr="002C2885">
        <w:rPr>
          <w:rFonts w:asciiTheme="minorHAnsi" w:hAnsiTheme="minorHAnsi" w:cstheme="minorHAnsi"/>
          <w:color w:val="000000" w:themeColor="text1"/>
          <w:sz w:val="22"/>
          <w:szCs w:val="22"/>
        </w:rPr>
        <w:t xml:space="preserve"> </w:t>
      </w:r>
      <w:r w:rsidRPr="002C2885">
        <w:rPr>
          <w:rFonts w:asciiTheme="minorHAnsi" w:hAnsiTheme="minorHAnsi" w:cstheme="minorHAnsi"/>
          <w:i/>
          <w:color w:val="000000" w:themeColor="text1"/>
          <w:sz w:val="22"/>
          <w:szCs w:val="22"/>
        </w:rPr>
        <w:t>advocacy.</w:t>
      </w:r>
    </w:p>
    <w:p w14:paraId="01D5DE8B" w14:textId="77777777" w:rsidR="0027677D" w:rsidRPr="002C2885" w:rsidRDefault="0027677D" w:rsidP="002C2885">
      <w:pPr>
        <w:pStyle w:val="ListParagraph"/>
        <w:numPr>
          <w:ilvl w:val="0"/>
          <w:numId w:val="1"/>
        </w:numPr>
        <w:contextualSpacing/>
        <w:rPr>
          <w:rFonts w:asciiTheme="minorHAnsi" w:hAnsiTheme="minorHAnsi" w:cstheme="minorHAnsi"/>
          <w:sz w:val="22"/>
          <w:szCs w:val="22"/>
        </w:rPr>
      </w:pPr>
      <w:r w:rsidRPr="002C2885">
        <w:rPr>
          <w:rFonts w:asciiTheme="minorHAnsi" w:hAnsiTheme="minorHAnsi" w:cstheme="minorHAnsi"/>
          <w:sz w:val="22"/>
          <w:szCs w:val="22"/>
        </w:rPr>
        <w:t xml:space="preserve">Compare and contrast elements of patient focused communication (language, culture, family traditions) with the nurse’s commitment to lifelong learning and patient teaching on patient outcome. </w:t>
      </w:r>
    </w:p>
    <w:p w14:paraId="04C72EBA" w14:textId="77777777" w:rsidR="0027677D" w:rsidRPr="002C2885" w:rsidRDefault="0027677D" w:rsidP="002C2885">
      <w:pPr>
        <w:pStyle w:val="ListParagraph"/>
        <w:numPr>
          <w:ilvl w:val="0"/>
          <w:numId w:val="1"/>
        </w:numPr>
        <w:contextualSpacing/>
        <w:rPr>
          <w:rFonts w:asciiTheme="minorHAnsi" w:hAnsiTheme="minorHAnsi" w:cstheme="minorHAnsi"/>
          <w:sz w:val="22"/>
          <w:szCs w:val="22"/>
        </w:rPr>
      </w:pPr>
      <w:r w:rsidRPr="002C2885">
        <w:rPr>
          <w:rFonts w:asciiTheme="minorHAnsi" w:hAnsiTheme="minorHAnsi" w:cstheme="minorHAnsi"/>
          <w:sz w:val="22"/>
          <w:szCs w:val="22"/>
        </w:rPr>
        <w:t xml:space="preserve">Discuss outcomes accompanying a lack of attributes </w:t>
      </w:r>
      <w:r w:rsidR="00F51033" w:rsidRPr="002C2885">
        <w:rPr>
          <w:rFonts w:asciiTheme="minorHAnsi" w:hAnsiTheme="minorHAnsi" w:cstheme="minorHAnsi"/>
          <w:sz w:val="22"/>
          <w:szCs w:val="22"/>
        </w:rPr>
        <w:t>in</w:t>
      </w:r>
      <w:r w:rsidRPr="002C2885">
        <w:rPr>
          <w:rFonts w:asciiTheme="minorHAnsi" w:hAnsiTheme="minorHAnsi" w:cstheme="minorHAnsi"/>
          <w:sz w:val="22"/>
          <w:szCs w:val="22"/>
        </w:rPr>
        <w:t xml:space="preserve"> the nursing profession as evaluated by stakeholders.</w:t>
      </w:r>
    </w:p>
    <w:p w14:paraId="685839D6" w14:textId="77777777" w:rsidR="00051126" w:rsidRPr="002C2885" w:rsidRDefault="00051126" w:rsidP="002C2885">
      <w:pPr>
        <w:pStyle w:val="ListParagraph"/>
        <w:numPr>
          <w:ilvl w:val="0"/>
          <w:numId w:val="1"/>
        </w:numPr>
        <w:contextualSpacing/>
        <w:rPr>
          <w:rFonts w:asciiTheme="minorHAnsi" w:hAnsiTheme="minorHAnsi" w:cstheme="minorHAnsi"/>
          <w:sz w:val="22"/>
          <w:szCs w:val="22"/>
        </w:rPr>
      </w:pPr>
      <w:r w:rsidRPr="002C2885">
        <w:rPr>
          <w:rFonts w:asciiTheme="minorHAnsi" w:hAnsiTheme="minorHAnsi" w:cstheme="minorHAnsi"/>
          <w:sz w:val="22"/>
          <w:szCs w:val="22"/>
        </w:rPr>
        <w:t>Apply the concept of Professionalism to selected situations.</w:t>
      </w:r>
    </w:p>
    <w:p w14:paraId="1BAFB448" w14:textId="77777777" w:rsidR="002819A6" w:rsidRPr="002C2885" w:rsidRDefault="002819A6" w:rsidP="002C2885">
      <w:pPr>
        <w:pStyle w:val="ListParagraph"/>
        <w:numPr>
          <w:ilvl w:val="0"/>
          <w:numId w:val="1"/>
        </w:numPr>
        <w:contextualSpacing/>
        <w:rPr>
          <w:rFonts w:asciiTheme="minorHAnsi" w:hAnsiTheme="minorHAnsi" w:cstheme="minorHAnsi"/>
          <w:color w:val="000000" w:themeColor="text1"/>
          <w:sz w:val="22"/>
          <w:szCs w:val="22"/>
        </w:rPr>
      </w:pPr>
      <w:r w:rsidRPr="002C2885">
        <w:rPr>
          <w:rFonts w:asciiTheme="minorHAnsi" w:hAnsiTheme="minorHAnsi" w:cstheme="minorHAnsi"/>
          <w:color w:val="000000" w:themeColor="text1"/>
          <w:sz w:val="22"/>
          <w:szCs w:val="22"/>
        </w:rPr>
        <w:t>Discuss the roles of a professional nurse as outlined in the Differentiated Essential Competencies (DECs) and ANA standards of nursing practice.</w:t>
      </w:r>
    </w:p>
    <w:p w14:paraId="3EA3E7C7" w14:textId="77777777" w:rsidR="002819A6" w:rsidRPr="002C2885" w:rsidRDefault="002819A6" w:rsidP="002C2885">
      <w:pPr>
        <w:pStyle w:val="ListParagraph"/>
        <w:numPr>
          <w:ilvl w:val="0"/>
          <w:numId w:val="1"/>
        </w:numPr>
        <w:contextualSpacing/>
        <w:rPr>
          <w:rFonts w:asciiTheme="minorHAnsi" w:hAnsiTheme="minorHAnsi" w:cstheme="minorHAnsi"/>
          <w:color w:val="000000" w:themeColor="text1"/>
          <w:sz w:val="22"/>
          <w:szCs w:val="22"/>
        </w:rPr>
      </w:pPr>
      <w:r w:rsidRPr="002C2885">
        <w:rPr>
          <w:rFonts w:asciiTheme="minorHAnsi" w:hAnsiTheme="minorHAnsi" w:cstheme="minorHAnsi"/>
          <w:color w:val="000000" w:themeColor="text1"/>
          <w:sz w:val="22"/>
          <w:szCs w:val="22"/>
        </w:rPr>
        <w:t>Explain differences between lines of authority and staff authority.</w:t>
      </w:r>
    </w:p>
    <w:p w14:paraId="30FF8AEC" w14:textId="77777777" w:rsidR="002C2885" w:rsidRDefault="002C2885" w:rsidP="002C2885">
      <w:pPr>
        <w:rPr>
          <w:rFonts w:asciiTheme="minorHAnsi" w:hAnsiTheme="minorHAnsi" w:cstheme="minorHAnsi"/>
          <w:b/>
          <w:bCs/>
          <w:sz w:val="22"/>
          <w:szCs w:val="22"/>
          <w:u w:val="single"/>
        </w:rPr>
      </w:pPr>
    </w:p>
    <w:p w14:paraId="56813A1A" w14:textId="77777777" w:rsidR="00051126" w:rsidRPr="002C2885" w:rsidRDefault="00051126" w:rsidP="002C2885">
      <w:pPr>
        <w:rPr>
          <w:rFonts w:asciiTheme="minorHAnsi" w:hAnsiTheme="minorHAnsi" w:cstheme="minorHAnsi"/>
          <w:b/>
          <w:bCs/>
          <w:sz w:val="22"/>
          <w:szCs w:val="22"/>
          <w:u w:val="single"/>
        </w:rPr>
      </w:pPr>
      <w:r w:rsidRPr="002C2885">
        <w:rPr>
          <w:rFonts w:asciiTheme="minorHAnsi" w:hAnsiTheme="minorHAnsi" w:cstheme="minorHAnsi"/>
          <w:b/>
          <w:bCs/>
          <w:sz w:val="22"/>
          <w:szCs w:val="22"/>
          <w:u w:val="single"/>
        </w:rPr>
        <w:t>Assignments</w:t>
      </w:r>
    </w:p>
    <w:p w14:paraId="369EE464" w14:textId="77777777" w:rsidR="002C2885" w:rsidRPr="002C2885" w:rsidRDefault="002C2885" w:rsidP="002C2885">
      <w:pPr>
        <w:rPr>
          <w:rFonts w:eastAsia="Times New Roman"/>
          <w:b/>
          <w:sz w:val="22"/>
          <w:szCs w:val="22"/>
        </w:rPr>
      </w:pPr>
      <w:r w:rsidRPr="002C2885">
        <w:rPr>
          <w:rFonts w:eastAsia="Times New Roman"/>
          <w:b/>
          <w:sz w:val="22"/>
          <w:szCs w:val="22"/>
        </w:rPr>
        <w:t>Prior to class</w:t>
      </w:r>
    </w:p>
    <w:p w14:paraId="599DFFA4" w14:textId="42F8A852" w:rsidR="0063511A" w:rsidRDefault="0063511A" w:rsidP="00670DE2">
      <w:pPr>
        <w:numPr>
          <w:ilvl w:val="0"/>
          <w:numId w:val="14"/>
        </w:numPr>
        <w:ind w:left="720"/>
        <w:contextualSpacing/>
        <w:rPr>
          <w:rFonts w:eastAsia="Times New Roman"/>
          <w:sz w:val="22"/>
          <w:szCs w:val="22"/>
        </w:rPr>
      </w:pPr>
      <w:r>
        <w:rPr>
          <w:rFonts w:eastAsia="Times New Roman"/>
          <w:sz w:val="22"/>
          <w:szCs w:val="22"/>
        </w:rPr>
        <w:t>Follow the “Read Me” File under the Professionalism Module on Canvas</w:t>
      </w:r>
    </w:p>
    <w:p w14:paraId="08ACAE38" w14:textId="77777777" w:rsidR="002C2885" w:rsidRPr="002C2885" w:rsidRDefault="002C2885" w:rsidP="00670DE2">
      <w:pPr>
        <w:numPr>
          <w:ilvl w:val="0"/>
          <w:numId w:val="14"/>
        </w:numPr>
        <w:ind w:left="720"/>
        <w:contextualSpacing/>
        <w:rPr>
          <w:rFonts w:eastAsia="Times New Roman"/>
          <w:sz w:val="22"/>
          <w:szCs w:val="22"/>
        </w:rPr>
      </w:pPr>
      <w:r>
        <w:rPr>
          <w:rFonts w:eastAsia="Times New Roman"/>
          <w:sz w:val="22"/>
          <w:szCs w:val="22"/>
        </w:rPr>
        <w:t>Review the Professionalism</w:t>
      </w:r>
      <w:r w:rsidRPr="002C2885">
        <w:rPr>
          <w:rFonts w:eastAsia="Times New Roman"/>
          <w:sz w:val="22"/>
          <w:szCs w:val="22"/>
        </w:rPr>
        <w:t xml:space="preserve"> Concept Analysis Diagram with explanation</w:t>
      </w:r>
      <w:r w:rsidRPr="002C2885">
        <w:rPr>
          <w:rFonts w:eastAsia="Times New Roman"/>
          <w:b/>
          <w:sz w:val="22"/>
          <w:szCs w:val="22"/>
        </w:rPr>
        <w:t xml:space="preserve">   </w:t>
      </w:r>
    </w:p>
    <w:p w14:paraId="63A43E4F" w14:textId="77777777" w:rsidR="002C2885" w:rsidRPr="002C2885" w:rsidRDefault="002C2885" w:rsidP="00670DE2">
      <w:pPr>
        <w:numPr>
          <w:ilvl w:val="0"/>
          <w:numId w:val="14"/>
        </w:numPr>
        <w:ind w:left="720"/>
        <w:contextualSpacing/>
        <w:rPr>
          <w:rFonts w:eastAsia="Times New Roman"/>
          <w:sz w:val="22"/>
          <w:szCs w:val="22"/>
        </w:rPr>
      </w:pPr>
      <w:r w:rsidRPr="002C2885">
        <w:rPr>
          <w:rFonts w:eastAsia="Times New Roman"/>
          <w:sz w:val="22"/>
          <w:szCs w:val="22"/>
        </w:rPr>
        <w:t>Complete the assigned readings</w:t>
      </w:r>
    </w:p>
    <w:p w14:paraId="2EF73DBC" w14:textId="77777777" w:rsidR="002C2885" w:rsidRPr="002C2885" w:rsidRDefault="002C2885" w:rsidP="00670DE2">
      <w:pPr>
        <w:ind w:left="720"/>
        <w:contextualSpacing/>
        <w:rPr>
          <w:rFonts w:eastAsia="Times New Roman"/>
          <w:sz w:val="22"/>
          <w:szCs w:val="22"/>
        </w:rPr>
      </w:pPr>
      <w:r w:rsidRPr="002C2885">
        <w:rPr>
          <w:rFonts w:eastAsia="Times New Roman"/>
          <w:sz w:val="22"/>
          <w:szCs w:val="22"/>
        </w:rPr>
        <w:t>*Page numbers, assignments, and other lecture information will be posted on blackboard.</w:t>
      </w:r>
    </w:p>
    <w:p w14:paraId="5E081163" w14:textId="22C183C3" w:rsidR="002C2885" w:rsidRPr="002C2885" w:rsidRDefault="00136EB5" w:rsidP="00670DE2">
      <w:pPr>
        <w:numPr>
          <w:ilvl w:val="0"/>
          <w:numId w:val="14"/>
        </w:numPr>
        <w:ind w:left="1062"/>
        <w:contextualSpacing/>
        <w:rPr>
          <w:rFonts w:eastAsia="Times New Roman"/>
          <w:sz w:val="22"/>
          <w:szCs w:val="22"/>
        </w:rPr>
      </w:pPr>
      <w:r>
        <w:rPr>
          <w:rFonts w:eastAsia="Times New Roman"/>
          <w:sz w:val="22"/>
          <w:szCs w:val="22"/>
        </w:rPr>
        <w:t>Giddens (2017</w:t>
      </w:r>
      <w:r w:rsidR="002C2885" w:rsidRPr="002C2885">
        <w:rPr>
          <w:rFonts w:eastAsia="Times New Roman"/>
          <w:sz w:val="22"/>
          <w:szCs w:val="22"/>
        </w:rPr>
        <w:t>) Chapter</w:t>
      </w:r>
      <w:r>
        <w:rPr>
          <w:rFonts w:eastAsia="Times New Roman"/>
          <w:sz w:val="22"/>
          <w:szCs w:val="22"/>
        </w:rPr>
        <w:t xml:space="preserve"> 39</w:t>
      </w:r>
    </w:p>
    <w:p w14:paraId="768FF6BA" w14:textId="77777777" w:rsidR="002C2885" w:rsidRPr="002C2885" w:rsidRDefault="002C2885" w:rsidP="00670DE2">
      <w:pPr>
        <w:numPr>
          <w:ilvl w:val="0"/>
          <w:numId w:val="14"/>
        </w:numPr>
        <w:ind w:left="1062"/>
        <w:contextualSpacing/>
        <w:rPr>
          <w:rFonts w:eastAsia="Times New Roman"/>
          <w:sz w:val="22"/>
          <w:szCs w:val="22"/>
        </w:rPr>
      </w:pPr>
      <w:proofErr w:type="spellStart"/>
      <w:r w:rsidRPr="002C2885">
        <w:rPr>
          <w:rFonts w:eastAsia="Times New Roman"/>
          <w:sz w:val="22"/>
          <w:szCs w:val="22"/>
        </w:rPr>
        <w:t>Yoost</w:t>
      </w:r>
      <w:proofErr w:type="spellEnd"/>
      <w:r w:rsidRPr="002C2885">
        <w:rPr>
          <w:rFonts w:eastAsia="Times New Roman"/>
          <w:sz w:val="22"/>
          <w:szCs w:val="22"/>
        </w:rPr>
        <w:t xml:space="preserve"> (2015) Chapter</w:t>
      </w:r>
      <w:r w:rsidR="001C4990">
        <w:rPr>
          <w:rFonts w:eastAsia="Times New Roman"/>
          <w:sz w:val="22"/>
          <w:szCs w:val="22"/>
        </w:rPr>
        <w:t xml:space="preserve"> 1 &amp; 2</w:t>
      </w:r>
    </w:p>
    <w:p w14:paraId="0BF92FC4" w14:textId="74E89D76" w:rsidR="002C2885" w:rsidRDefault="001C4990" w:rsidP="00670DE2">
      <w:pPr>
        <w:numPr>
          <w:ilvl w:val="0"/>
          <w:numId w:val="14"/>
        </w:numPr>
        <w:ind w:left="1062"/>
        <w:contextualSpacing/>
        <w:rPr>
          <w:rFonts w:eastAsia="Times New Roman"/>
          <w:sz w:val="22"/>
          <w:szCs w:val="22"/>
        </w:rPr>
      </w:pPr>
      <w:proofErr w:type="spellStart"/>
      <w:r>
        <w:rPr>
          <w:rFonts w:eastAsia="Times New Roman"/>
          <w:sz w:val="22"/>
          <w:szCs w:val="22"/>
        </w:rPr>
        <w:t>Zerwekh</w:t>
      </w:r>
      <w:proofErr w:type="spellEnd"/>
      <w:r>
        <w:rPr>
          <w:rFonts w:eastAsia="Times New Roman"/>
          <w:sz w:val="22"/>
          <w:szCs w:val="22"/>
        </w:rPr>
        <w:t xml:space="preserve"> (2015</w:t>
      </w:r>
      <w:r w:rsidR="002C2885" w:rsidRPr="002C2885">
        <w:rPr>
          <w:rFonts w:eastAsia="Times New Roman"/>
          <w:sz w:val="22"/>
          <w:szCs w:val="22"/>
        </w:rPr>
        <w:t>) Chapter</w:t>
      </w:r>
      <w:r w:rsidR="00136EB5">
        <w:rPr>
          <w:rFonts w:eastAsia="Times New Roman"/>
          <w:sz w:val="22"/>
          <w:szCs w:val="22"/>
        </w:rPr>
        <w:t>s 6, 7, 8,</w:t>
      </w:r>
      <w:r>
        <w:rPr>
          <w:rFonts w:eastAsia="Times New Roman"/>
          <w:sz w:val="22"/>
          <w:szCs w:val="22"/>
        </w:rPr>
        <w:t xml:space="preserve"> 9</w:t>
      </w:r>
    </w:p>
    <w:p w14:paraId="71AA1EC8" w14:textId="77777777" w:rsidR="002C2885" w:rsidRDefault="002C2885" w:rsidP="00670DE2">
      <w:pPr>
        <w:pStyle w:val="ListParagraph"/>
        <w:numPr>
          <w:ilvl w:val="0"/>
          <w:numId w:val="14"/>
        </w:numPr>
        <w:ind w:left="1062"/>
        <w:contextualSpacing/>
        <w:rPr>
          <w:rFonts w:asciiTheme="minorHAnsi" w:hAnsiTheme="minorHAnsi" w:cstheme="minorHAnsi"/>
          <w:color w:val="000000" w:themeColor="text1"/>
          <w:sz w:val="22"/>
          <w:szCs w:val="22"/>
        </w:rPr>
      </w:pPr>
      <w:r w:rsidRPr="002C2885">
        <w:rPr>
          <w:rFonts w:asciiTheme="minorHAnsi" w:hAnsiTheme="minorHAnsi" w:cstheme="minorHAnsi"/>
          <w:color w:val="000000" w:themeColor="text1"/>
          <w:sz w:val="22"/>
          <w:szCs w:val="22"/>
        </w:rPr>
        <w:t xml:space="preserve">Read article on “What contributes to Professionalism?” </w:t>
      </w:r>
      <w:r w:rsidR="00670DE2">
        <w:rPr>
          <w:rFonts w:asciiTheme="minorHAnsi" w:hAnsiTheme="minorHAnsi" w:cstheme="minorHAnsi"/>
          <w:color w:val="000000" w:themeColor="text1"/>
          <w:sz w:val="22"/>
          <w:szCs w:val="22"/>
        </w:rPr>
        <w:t xml:space="preserve">(2005). </w:t>
      </w:r>
      <w:r w:rsidRPr="00670DE2">
        <w:rPr>
          <w:rFonts w:asciiTheme="minorHAnsi" w:hAnsiTheme="minorHAnsi" w:cstheme="minorHAnsi"/>
          <w:i/>
          <w:color w:val="000000" w:themeColor="text1"/>
          <w:sz w:val="22"/>
          <w:szCs w:val="22"/>
        </w:rPr>
        <w:t>Med/</w:t>
      </w:r>
      <w:proofErr w:type="spellStart"/>
      <w:r w:rsidRPr="00670DE2">
        <w:rPr>
          <w:rFonts w:asciiTheme="minorHAnsi" w:hAnsiTheme="minorHAnsi" w:cstheme="minorHAnsi"/>
          <w:i/>
          <w:color w:val="000000" w:themeColor="text1"/>
          <w:sz w:val="22"/>
          <w:szCs w:val="22"/>
        </w:rPr>
        <w:t>Sur</w:t>
      </w:r>
      <w:r w:rsidR="00670DE2" w:rsidRPr="00670DE2">
        <w:rPr>
          <w:rFonts w:asciiTheme="minorHAnsi" w:hAnsiTheme="minorHAnsi" w:cstheme="minorHAnsi"/>
          <w:i/>
          <w:color w:val="000000" w:themeColor="text1"/>
          <w:sz w:val="22"/>
          <w:szCs w:val="22"/>
        </w:rPr>
        <w:t>g</w:t>
      </w:r>
      <w:proofErr w:type="spellEnd"/>
      <w:r w:rsidR="00670DE2" w:rsidRPr="00670DE2">
        <w:rPr>
          <w:rFonts w:asciiTheme="minorHAnsi" w:hAnsiTheme="minorHAnsi" w:cstheme="minorHAnsi"/>
          <w:i/>
          <w:color w:val="000000" w:themeColor="text1"/>
          <w:sz w:val="22"/>
          <w:szCs w:val="22"/>
        </w:rPr>
        <w:t xml:space="preserve"> Nursing, </w:t>
      </w:r>
      <w:r w:rsidRPr="00670DE2">
        <w:rPr>
          <w:rFonts w:asciiTheme="minorHAnsi" w:hAnsiTheme="minorHAnsi" w:cstheme="minorHAnsi"/>
          <w:i/>
          <w:color w:val="000000" w:themeColor="text1"/>
          <w:sz w:val="22"/>
          <w:szCs w:val="22"/>
        </w:rPr>
        <w:t>1</w:t>
      </w:r>
      <w:r w:rsidRPr="002C2885">
        <w:rPr>
          <w:rFonts w:asciiTheme="minorHAnsi" w:hAnsiTheme="minorHAnsi" w:cstheme="minorHAnsi"/>
          <w:color w:val="000000" w:themeColor="text1"/>
          <w:sz w:val="22"/>
          <w:szCs w:val="22"/>
        </w:rPr>
        <w:t xml:space="preserve"> (14)</w:t>
      </w:r>
      <w:r w:rsidR="00670DE2">
        <w:rPr>
          <w:rFonts w:asciiTheme="minorHAnsi" w:hAnsiTheme="minorHAnsi" w:cstheme="minorHAnsi"/>
          <w:color w:val="000000" w:themeColor="text1"/>
          <w:sz w:val="22"/>
          <w:szCs w:val="22"/>
        </w:rPr>
        <w:t>,</w:t>
      </w:r>
      <w:r w:rsidRPr="002C2885">
        <w:rPr>
          <w:rFonts w:asciiTheme="minorHAnsi" w:hAnsiTheme="minorHAnsi" w:cstheme="minorHAnsi"/>
          <w:color w:val="000000" w:themeColor="text1"/>
          <w:sz w:val="22"/>
          <w:szCs w:val="22"/>
        </w:rPr>
        <w:t xml:space="preserve"> 63-67.</w:t>
      </w:r>
    </w:p>
    <w:p w14:paraId="266BE1C8" w14:textId="77777777" w:rsidR="002C2885" w:rsidRDefault="002C2885" w:rsidP="00670DE2">
      <w:pPr>
        <w:contextualSpacing/>
        <w:rPr>
          <w:rFonts w:asciiTheme="minorHAnsi" w:hAnsiTheme="minorHAnsi" w:cstheme="minorHAnsi"/>
          <w:color w:val="000000" w:themeColor="text1"/>
          <w:sz w:val="22"/>
          <w:szCs w:val="22"/>
        </w:rPr>
      </w:pPr>
    </w:p>
    <w:p w14:paraId="7E22CFDC" w14:textId="77777777" w:rsidR="002C2885" w:rsidRDefault="002C2885" w:rsidP="00136EB5">
      <w:pPr>
        <w:contextualSpacing/>
        <w:rPr>
          <w:rFonts w:asciiTheme="minorHAnsi" w:hAnsiTheme="minorHAnsi" w:cstheme="minorHAnsi"/>
          <w:color w:val="000000" w:themeColor="text1"/>
          <w:sz w:val="22"/>
          <w:szCs w:val="22"/>
        </w:rPr>
      </w:pPr>
    </w:p>
    <w:p w14:paraId="58A88C51" w14:textId="77777777" w:rsidR="00136EB5" w:rsidRPr="00CA0FD7" w:rsidRDefault="00136EB5" w:rsidP="00136EB5">
      <w:pPr>
        <w:outlineLvl w:val="0"/>
        <w:rPr>
          <w:rFonts w:asciiTheme="minorHAnsi" w:hAnsiTheme="minorHAnsi"/>
          <w:b/>
          <w:bCs/>
          <w:sz w:val="22"/>
          <w:szCs w:val="22"/>
          <w:u w:val="single"/>
        </w:rPr>
      </w:pPr>
      <w:r w:rsidRPr="00CA0FD7">
        <w:rPr>
          <w:rFonts w:asciiTheme="minorHAnsi" w:hAnsiTheme="minorHAnsi"/>
          <w:b/>
          <w:bCs/>
          <w:sz w:val="22"/>
          <w:szCs w:val="22"/>
          <w:u w:val="single"/>
        </w:rPr>
        <w:t>Concept content outline:</w:t>
      </w:r>
    </w:p>
    <w:p w14:paraId="66E7E667" w14:textId="08E85B13" w:rsidR="00136EB5" w:rsidRPr="00CA0FD7" w:rsidRDefault="00136EB5" w:rsidP="00136EB5">
      <w:pPr>
        <w:rPr>
          <w:rFonts w:asciiTheme="minorHAnsi" w:hAnsiTheme="minorHAnsi" w:cs="Times New Roman"/>
          <w:sz w:val="22"/>
          <w:szCs w:val="22"/>
        </w:rPr>
      </w:pPr>
      <w:r w:rsidRPr="00CA0FD7">
        <w:rPr>
          <w:rFonts w:asciiTheme="minorHAnsi" w:hAnsiTheme="minorHAnsi"/>
          <w:sz w:val="22"/>
          <w:szCs w:val="22"/>
        </w:rPr>
        <w:t xml:space="preserve"> </w:t>
      </w:r>
    </w:p>
    <w:p w14:paraId="697EE065" w14:textId="77777777" w:rsidR="00136EB5" w:rsidRPr="00CA0FD7" w:rsidRDefault="00136EB5" w:rsidP="00136EB5">
      <w:pPr>
        <w:rPr>
          <w:rFonts w:asciiTheme="minorHAnsi" w:hAnsiTheme="minorHAnsi" w:cs="Times New Roman"/>
          <w:sz w:val="22"/>
          <w:szCs w:val="22"/>
          <w:u w:val="single"/>
        </w:rPr>
      </w:pPr>
      <w:r w:rsidRPr="00CA0FD7">
        <w:rPr>
          <w:rFonts w:asciiTheme="minorHAnsi" w:hAnsiTheme="minorHAnsi" w:cs="Times New Roman"/>
          <w:sz w:val="22"/>
          <w:szCs w:val="22"/>
          <w:u w:val="single"/>
        </w:rPr>
        <w:t xml:space="preserve">Attributes of the Profession </w:t>
      </w:r>
    </w:p>
    <w:p w14:paraId="437380DF" w14:textId="77777777" w:rsidR="00136EB5" w:rsidRPr="00CA0FD7" w:rsidRDefault="00136EB5" w:rsidP="00136EB5">
      <w:pPr>
        <w:pStyle w:val="ListParagraph"/>
        <w:numPr>
          <w:ilvl w:val="0"/>
          <w:numId w:val="16"/>
        </w:numPr>
        <w:rPr>
          <w:rFonts w:asciiTheme="minorHAnsi" w:hAnsiTheme="minorHAnsi" w:cs="Times New Roman"/>
          <w:sz w:val="22"/>
          <w:szCs w:val="22"/>
        </w:rPr>
      </w:pPr>
      <w:r w:rsidRPr="00CA0FD7">
        <w:rPr>
          <w:rFonts w:asciiTheme="minorHAnsi" w:hAnsiTheme="minorHAnsi" w:cs="Times New Roman"/>
          <w:i/>
          <w:sz w:val="22"/>
          <w:szCs w:val="22"/>
        </w:rPr>
        <w:t>Nursing</w:t>
      </w:r>
      <w:r w:rsidRPr="00CA0FD7">
        <w:rPr>
          <w:rFonts w:asciiTheme="minorHAnsi" w:hAnsiTheme="minorHAnsi" w:cs="Times New Roman"/>
          <w:sz w:val="22"/>
          <w:szCs w:val="22"/>
        </w:rPr>
        <w:t xml:space="preserve"> </w:t>
      </w:r>
      <w:r w:rsidRPr="00CA0FD7">
        <w:rPr>
          <w:rFonts w:asciiTheme="minorHAnsi" w:hAnsiTheme="minorHAnsi" w:cs="Times New Roman"/>
          <w:i/>
          <w:sz w:val="22"/>
          <w:szCs w:val="22"/>
        </w:rPr>
        <w:t>competence</w:t>
      </w:r>
      <w:r w:rsidRPr="00CA0FD7">
        <w:rPr>
          <w:rFonts w:asciiTheme="minorHAnsi" w:hAnsiTheme="minorHAnsi" w:cs="Times New Roman"/>
          <w:sz w:val="22"/>
          <w:szCs w:val="22"/>
        </w:rPr>
        <w:t xml:space="preserve"> - providing patient care according to accepted standards </w:t>
      </w:r>
    </w:p>
    <w:p w14:paraId="4123C05B" w14:textId="77777777" w:rsidR="00136EB5" w:rsidRPr="00CA0FD7" w:rsidRDefault="00136EB5" w:rsidP="00136EB5">
      <w:pPr>
        <w:pStyle w:val="ListParagraph"/>
        <w:numPr>
          <w:ilvl w:val="0"/>
          <w:numId w:val="17"/>
        </w:numPr>
        <w:rPr>
          <w:rFonts w:asciiTheme="minorHAnsi" w:hAnsiTheme="minorHAnsi" w:cs="Times New Roman"/>
          <w:sz w:val="22"/>
          <w:szCs w:val="22"/>
        </w:rPr>
      </w:pPr>
      <w:r w:rsidRPr="00CA0FD7">
        <w:rPr>
          <w:rFonts w:asciiTheme="minorHAnsi" w:hAnsiTheme="minorHAnsi" w:cs="Times New Roman"/>
          <w:sz w:val="22"/>
          <w:szCs w:val="22"/>
        </w:rPr>
        <w:t>State Board of Nursing – Texas</w:t>
      </w:r>
      <w:hyperlink r:id="rId6" w:history="1">
        <w:r w:rsidRPr="00CA0FD7">
          <w:rPr>
            <w:rStyle w:val="Hyperlink"/>
            <w:rFonts w:asciiTheme="minorHAnsi" w:hAnsiTheme="minorHAnsi"/>
            <w:sz w:val="22"/>
            <w:szCs w:val="22"/>
          </w:rPr>
          <w:t>http://www.bon.texas.gov</w:t>
        </w:r>
      </w:hyperlink>
      <w:r w:rsidRPr="00CA0FD7">
        <w:rPr>
          <w:rFonts w:asciiTheme="minorHAnsi" w:hAnsiTheme="minorHAnsi" w:cs="Times New Roman"/>
          <w:sz w:val="22"/>
          <w:szCs w:val="22"/>
        </w:rPr>
        <w:t xml:space="preserve"> </w:t>
      </w:r>
    </w:p>
    <w:p w14:paraId="139738A1" w14:textId="77777777" w:rsidR="00136EB5" w:rsidRPr="00CA0FD7" w:rsidRDefault="00136EB5" w:rsidP="00136EB5">
      <w:pPr>
        <w:pStyle w:val="ListParagraph"/>
        <w:numPr>
          <w:ilvl w:val="0"/>
          <w:numId w:val="17"/>
        </w:numPr>
        <w:rPr>
          <w:rFonts w:asciiTheme="minorHAnsi" w:hAnsiTheme="minorHAnsi" w:cs="Times New Roman"/>
          <w:sz w:val="22"/>
          <w:szCs w:val="22"/>
        </w:rPr>
      </w:pPr>
      <w:r w:rsidRPr="00CA0FD7">
        <w:rPr>
          <w:rFonts w:asciiTheme="minorHAnsi" w:hAnsiTheme="minorHAnsi" w:cs="Times New Roman"/>
          <w:sz w:val="22"/>
          <w:szCs w:val="22"/>
        </w:rPr>
        <w:t xml:space="preserve">Standards of Care – State Board of Nursing and Specialty Nursing organization </w:t>
      </w:r>
    </w:p>
    <w:p w14:paraId="2B643C9A" w14:textId="77777777" w:rsidR="00136EB5" w:rsidRPr="00CA0FD7" w:rsidRDefault="00136EB5" w:rsidP="00136EB5">
      <w:pPr>
        <w:pStyle w:val="ListParagraph"/>
        <w:numPr>
          <w:ilvl w:val="0"/>
          <w:numId w:val="17"/>
        </w:numPr>
        <w:rPr>
          <w:rFonts w:asciiTheme="minorHAnsi" w:hAnsiTheme="minorHAnsi" w:cs="Times New Roman"/>
          <w:sz w:val="22"/>
          <w:szCs w:val="22"/>
        </w:rPr>
      </w:pPr>
      <w:r w:rsidRPr="00CA0FD7">
        <w:rPr>
          <w:rFonts w:asciiTheme="minorHAnsi" w:hAnsiTheme="minorHAnsi" w:cs="Times New Roman"/>
          <w:sz w:val="22"/>
          <w:szCs w:val="22"/>
        </w:rPr>
        <w:t>Federal Standards – Medicare &amp;Medicaid evaluates through hospital survey</w:t>
      </w:r>
    </w:p>
    <w:p w14:paraId="3F7597B1" w14:textId="77777777" w:rsidR="00136EB5" w:rsidRPr="00CA0FD7" w:rsidRDefault="00136EB5" w:rsidP="00136EB5">
      <w:pPr>
        <w:pStyle w:val="ListParagraph"/>
        <w:numPr>
          <w:ilvl w:val="0"/>
          <w:numId w:val="17"/>
        </w:numPr>
        <w:rPr>
          <w:rFonts w:asciiTheme="minorHAnsi" w:hAnsiTheme="minorHAnsi" w:cs="Times New Roman"/>
          <w:sz w:val="22"/>
          <w:szCs w:val="22"/>
        </w:rPr>
      </w:pPr>
      <w:r w:rsidRPr="00CA0FD7">
        <w:rPr>
          <w:rFonts w:asciiTheme="minorHAnsi" w:hAnsiTheme="minorHAnsi" w:cs="Times New Roman"/>
          <w:sz w:val="22"/>
          <w:szCs w:val="22"/>
        </w:rPr>
        <w:t>Joint Commission – voluntary onsite hospital survey</w:t>
      </w:r>
    </w:p>
    <w:p w14:paraId="1D494089" w14:textId="77777777" w:rsidR="00136EB5" w:rsidRPr="00CA0FD7" w:rsidRDefault="00136EB5" w:rsidP="00136EB5">
      <w:pPr>
        <w:pStyle w:val="ListParagraph"/>
        <w:numPr>
          <w:ilvl w:val="0"/>
          <w:numId w:val="16"/>
        </w:numPr>
        <w:rPr>
          <w:rFonts w:asciiTheme="minorHAnsi" w:hAnsiTheme="minorHAnsi" w:cs="Times New Roman"/>
          <w:sz w:val="22"/>
          <w:szCs w:val="22"/>
        </w:rPr>
      </w:pPr>
      <w:r w:rsidRPr="00CA0FD7">
        <w:rPr>
          <w:rFonts w:asciiTheme="minorHAnsi" w:hAnsiTheme="minorHAnsi" w:cs="Times New Roman"/>
          <w:i/>
          <w:sz w:val="22"/>
          <w:szCs w:val="22"/>
        </w:rPr>
        <w:t>Communication- patient-centered, clear, accurate</w:t>
      </w:r>
    </w:p>
    <w:p w14:paraId="1E3D9C71" w14:textId="77777777" w:rsidR="00136EB5" w:rsidRPr="00CA0FD7" w:rsidRDefault="00136EB5" w:rsidP="00136EB5">
      <w:pPr>
        <w:pStyle w:val="ListParagraph"/>
        <w:numPr>
          <w:ilvl w:val="0"/>
          <w:numId w:val="18"/>
        </w:numPr>
        <w:ind w:left="720"/>
        <w:rPr>
          <w:rFonts w:asciiTheme="minorHAnsi" w:hAnsiTheme="minorHAnsi" w:cs="Times New Roman"/>
          <w:sz w:val="22"/>
          <w:szCs w:val="22"/>
        </w:rPr>
      </w:pPr>
      <w:r w:rsidRPr="00CA0FD7">
        <w:rPr>
          <w:rFonts w:asciiTheme="minorHAnsi" w:hAnsiTheme="minorHAnsi" w:cs="Times New Roman"/>
          <w:sz w:val="22"/>
          <w:szCs w:val="22"/>
        </w:rPr>
        <w:t>Patient satisfaction – inpatient survey questions after discharge</w:t>
      </w:r>
    </w:p>
    <w:p w14:paraId="3CA75845" w14:textId="77777777" w:rsidR="00136EB5" w:rsidRPr="00CA0FD7" w:rsidRDefault="00136EB5" w:rsidP="00136EB5">
      <w:pPr>
        <w:rPr>
          <w:rFonts w:asciiTheme="minorHAnsi" w:hAnsiTheme="minorHAnsi" w:cs="Times New Roman"/>
          <w:sz w:val="22"/>
          <w:szCs w:val="22"/>
        </w:rPr>
      </w:pPr>
      <w:r w:rsidRPr="00CA0FD7">
        <w:rPr>
          <w:rFonts w:asciiTheme="minorHAnsi" w:hAnsiTheme="minorHAnsi" w:cs="Times New Roman"/>
          <w:sz w:val="22"/>
          <w:szCs w:val="22"/>
        </w:rPr>
        <w:tab/>
      </w:r>
      <w:r w:rsidRPr="00CA0FD7">
        <w:rPr>
          <w:rFonts w:asciiTheme="minorHAnsi" w:hAnsiTheme="minorHAnsi" w:cs="Times New Roman"/>
          <w:sz w:val="22"/>
          <w:szCs w:val="22"/>
        </w:rPr>
        <w:tab/>
        <w:t xml:space="preserve">       </w:t>
      </w:r>
      <w:hyperlink r:id="rId7" w:history="1">
        <w:r w:rsidRPr="00CA0FD7">
          <w:rPr>
            <w:rStyle w:val="Hyperlink"/>
            <w:rFonts w:asciiTheme="minorHAnsi" w:hAnsiTheme="minorHAnsi"/>
            <w:sz w:val="22"/>
            <w:szCs w:val="22"/>
          </w:rPr>
          <w:t>http://www.hcahpsonline.</w:t>
        </w:r>
      </w:hyperlink>
      <w:proofErr w:type="gramStart"/>
      <w:r w:rsidRPr="00CA0FD7">
        <w:rPr>
          <w:rStyle w:val="Hyperlink"/>
          <w:rFonts w:asciiTheme="minorHAnsi" w:hAnsiTheme="minorHAnsi"/>
          <w:sz w:val="22"/>
          <w:szCs w:val="22"/>
        </w:rPr>
        <w:t>org</w:t>
      </w:r>
      <w:r w:rsidRPr="00CA0FD7">
        <w:rPr>
          <w:rFonts w:asciiTheme="minorHAnsi" w:hAnsiTheme="minorHAnsi" w:cs="Times New Roman"/>
          <w:sz w:val="22"/>
          <w:szCs w:val="22"/>
        </w:rPr>
        <w:t xml:space="preserve">  (</w:t>
      </w:r>
      <w:proofErr w:type="gramEnd"/>
      <w:r w:rsidRPr="00CA0FD7">
        <w:rPr>
          <w:rFonts w:asciiTheme="minorHAnsi" w:hAnsiTheme="minorHAnsi" w:cs="Times New Roman"/>
          <w:sz w:val="22"/>
          <w:szCs w:val="22"/>
        </w:rPr>
        <w:t>Survey Instrument in English)</w:t>
      </w:r>
    </w:p>
    <w:p w14:paraId="7AF211E6" w14:textId="77777777" w:rsidR="00136EB5" w:rsidRPr="00CA0FD7" w:rsidRDefault="00136EB5" w:rsidP="00136EB5">
      <w:pPr>
        <w:pStyle w:val="ListParagraph"/>
        <w:numPr>
          <w:ilvl w:val="0"/>
          <w:numId w:val="16"/>
        </w:numPr>
        <w:rPr>
          <w:rFonts w:asciiTheme="minorHAnsi" w:hAnsiTheme="minorHAnsi" w:cs="Times New Roman"/>
          <w:i/>
          <w:sz w:val="22"/>
          <w:szCs w:val="22"/>
        </w:rPr>
      </w:pPr>
      <w:r w:rsidRPr="00CA0FD7">
        <w:rPr>
          <w:rFonts w:asciiTheme="minorHAnsi" w:hAnsiTheme="minorHAnsi" w:cs="Times New Roman"/>
          <w:i/>
          <w:sz w:val="22"/>
          <w:szCs w:val="22"/>
        </w:rPr>
        <w:t>Critical Thinking</w:t>
      </w:r>
    </w:p>
    <w:p w14:paraId="33A5A5A8" w14:textId="77777777" w:rsidR="00136EB5" w:rsidRPr="00CA0FD7" w:rsidRDefault="00136EB5" w:rsidP="00136EB5">
      <w:pPr>
        <w:pStyle w:val="ListParagraph"/>
        <w:numPr>
          <w:ilvl w:val="0"/>
          <w:numId w:val="19"/>
        </w:numPr>
        <w:ind w:left="720"/>
        <w:rPr>
          <w:rFonts w:asciiTheme="minorHAnsi" w:hAnsiTheme="minorHAnsi" w:cs="Times New Roman"/>
          <w:sz w:val="22"/>
          <w:szCs w:val="22"/>
        </w:rPr>
      </w:pPr>
      <w:r w:rsidRPr="00CA0FD7">
        <w:rPr>
          <w:rFonts w:asciiTheme="minorHAnsi" w:hAnsiTheme="minorHAnsi" w:cs="Times New Roman"/>
          <w:sz w:val="22"/>
          <w:szCs w:val="22"/>
        </w:rPr>
        <w:t xml:space="preserve">Compare and contrast the attributes: </w:t>
      </w:r>
      <w:r w:rsidRPr="00CA0FD7">
        <w:rPr>
          <w:rFonts w:asciiTheme="minorHAnsi" w:hAnsiTheme="minorHAnsi" w:cs="Times New Roman"/>
          <w:i/>
          <w:sz w:val="22"/>
          <w:szCs w:val="22"/>
        </w:rPr>
        <w:t xml:space="preserve">responsibility, accountability, caring </w:t>
      </w:r>
    </w:p>
    <w:p w14:paraId="74D0F6AB" w14:textId="77777777" w:rsidR="00136EB5" w:rsidRPr="00CA0FD7" w:rsidRDefault="00136EB5" w:rsidP="00136EB5">
      <w:pPr>
        <w:pStyle w:val="ListParagraph"/>
        <w:numPr>
          <w:ilvl w:val="0"/>
          <w:numId w:val="19"/>
        </w:numPr>
        <w:ind w:left="720"/>
        <w:rPr>
          <w:rFonts w:asciiTheme="minorHAnsi" w:hAnsiTheme="minorHAnsi" w:cs="Times New Roman"/>
          <w:sz w:val="22"/>
          <w:szCs w:val="22"/>
        </w:rPr>
      </w:pPr>
      <w:r w:rsidRPr="00CA0FD7">
        <w:rPr>
          <w:rFonts w:asciiTheme="minorHAnsi" w:hAnsiTheme="minorHAnsi" w:cs="Times New Roman"/>
          <w:sz w:val="22"/>
          <w:szCs w:val="22"/>
        </w:rPr>
        <w:t xml:space="preserve">Ethical values held by the nursing profession; </w:t>
      </w:r>
      <w:hyperlink r:id="rId8" w:history="1">
        <w:r w:rsidRPr="00CA0FD7">
          <w:rPr>
            <w:rStyle w:val="Hyperlink"/>
            <w:rFonts w:asciiTheme="minorHAnsi" w:hAnsiTheme="minorHAnsi"/>
            <w:sz w:val="22"/>
            <w:szCs w:val="22"/>
          </w:rPr>
          <w:t>http://www.ana.org</w:t>
        </w:r>
      </w:hyperlink>
      <w:r w:rsidRPr="00CA0FD7">
        <w:rPr>
          <w:rFonts w:asciiTheme="minorHAnsi" w:hAnsiTheme="minorHAnsi" w:cs="Times New Roman"/>
          <w:sz w:val="22"/>
          <w:szCs w:val="22"/>
        </w:rPr>
        <w:t xml:space="preserve">  </w:t>
      </w:r>
    </w:p>
    <w:p w14:paraId="0F93F9C2" w14:textId="77777777" w:rsidR="00136EB5" w:rsidRPr="00CA0FD7" w:rsidRDefault="00136EB5" w:rsidP="00136EB5">
      <w:pPr>
        <w:ind w:left="360" w:firstLine="720"/>
        <w:rPr>
          <w:rFonts w:asciiTheme="minorHAnsi" w:hAnsiTheme="minorHAnsi" w:cs="Times New Roman"/>
          <w:sz w:val="22"/>
          <w:szCs w:val="22"/>
        </w:rPr>
      </w:pPr>
      <w:r w:rsidRPr="00CA0FD7">
        <w:rPr>
          <w:rFonts w:asciiTheme="minorHAnsi" w:hAnsiTheme="minorHAnsi" w:cs="Times New Roman"/>
          <w:sz w:val="22"/>
          <w:szCs w:val="22"/>
        </w:rPr>
        <w:t>(Code of Ethics – American Nurses Association)</w:t>
      </w:r>
      <w:r w:rsidRPr="00CA0FD7">
        <w:rPr>
          <w:rFonts w:asciiTheme="minorHAnsi" w:hAnsiTheme="minorHAnsi" w:cs="Times New Roman"/>
          <w:sz w:val="22"/>
          <w:szCs w:val="22"/>
        </w:rPr>
        <w:tab/>
      </w:r>
      <w:r w:rsidRPr="00CA0FD7">
        <w:rPr>
          <w:rFonts w:asciiTheme="minorHAnsi" w:hAnsiTheme="minorHAnsi" w:cs="Times New Roman"/>
          <w:sz w:val="22"/>
          <w:szCs w:val="22"/>
        </w:rPr>
        <w:tab/>
      </w:r>
    </w:p>
    <w:p w14:paraId="3AE12FB7" w14:textId="77777777" w:rsidR="00136EB5" w:rsidRPr="00CA0FD7" w:rsidRDefault="00136EB5" w:rsidP="00136EB5">
      <w:pPr>
        <w:pStyle w:val="ListParagraph"/>
        <w:numPr>
          <w:ilvl w:val="0"/>
          <w:numId w:val="16"/>
        </w:numPr>
        <w:rPr>
          <w:rFonts w:asciiTheme="minorHAnsi" w:hAnsiTheme="minorHAnsi" w:cs="Times New Roman"/>
          <w:i/>
          <w:sz w:val="22"/>
          <w:szCs w:val="22"/>
        </w:rPr>
      </w:pPr>
      <w:r w:rsidRPr="00CA0FD7">
        <w:rPr>
          <w:rFonts w:asciiTheme="minorHAnsi" w:hAnsiTheme="minorHAnsi" w:cs="Times New Roman"/>
          <w:i/>
          <w:sz w:val="22"/>
          <w:szCs w:val="22"/>
        </w:rPr>
        <w:t>Advocacy</w:t>
      </w:r>
    </w:p>
    <w:p w14:paraId="6BF047B6" w14:textId="77777777" w:rsidR="00136EB5" w:rsidRPr="00CA0FD7" w:rsidRDefault="00136EB5" w:rsidP="00136EB5">
      <w:pPr>
        <w:pStyle w:val="ListParagraph"/>
        <w:numPr>
          <w:ilvl w:val="0"/>
          <w:numId w:val="20"/>
        </w:numPr>
        <w:rPr>
          <w:rFonts w:asciiTheme="minorHAnsi" w:hAnsiTheme="minorHAnsi" w:cs="Times New Roman"/>
          <w:sz w:val="22"/>
          <w:szCs w:val="22"/>
        </w:rPr>
      </w:pPr>
      <w:r w:rsidRPr="00CA0FD7">
        <w:rPr>
          <w:rFonts w:asciiTheme="minorHAnsi" w:hAnsiTheme="minorHAnsi" w:cs="Times New Roman"/>
          <w:sz w:val="22"/>
          <w:szCs w:val="22"/>
        </w:rPr>
        <w:t>Influence of passionate caring, trusting relationship and communication</w:t>
      </w:r>
    </w:p>
    <w:p w14:paraId="7BFBEED9" w14:textId="77777777" w:rsidR="00136EB5" w:rsidRPr="00CA0FD7" w:rsidRDefault="00136EB5" w:rsidP="00136EB5">
      <w:pPr>
        <w:pStyle w:val="ListParagraph"/>
        <w:numPr>
          <w:ilvl w:val="0"/>
          <w:numId w:val="20"/>
        </w:numPr>
        <w:rPr>
          <w:rFonts w:asciiTheme="minorHAnsi" w:hAnsiTheme="minorHAnsi" w:cs="Times New Roman"/>
          <w:sz w:val="22"/>
          <w:szCs w:val="22"/>
        </w:rPr>
      </w:pPr>
      <w:r w:rsidRPr="00CA0FD7">
        <w:rPr>
          <w:rFonts w:asciiTheme="minorHAnsi" w:hAnsiTheme="minorHAnsi" w:cs="Times New Roman"/>
          <w:sz w:val="22"/>
          <w:szCs w:val="22"/>
        </w:rPr>
        <w:t>Mesh of personal and professional values to represent the concerns of another</w:t>
      </w:r>
    </w:p>
    <w:p w14:paraId="0B070407" w14:textId="77777777" w:rsidR="00136EB5" w:rsidRPr="00CA0FD7" w:rsidRDefault="00136EB5" w:rsidP="00136EB5">
      <w:pPr>
        <w:pStyle w:val="ListParagraph"/>
        <w:numPr>
          <w:ilvl w:val="0"/>
          <w:numId w:val="16"/>
        </w:numPr>
        <w:rPr>
          <w:rFonts w:asciiTheme="minorHAnsi" w:hAnsiTheme="minorHAnsi" w:cs="Times New Roman"/>
          <w:i/>
          <w:sz w:val="22"/>
          <w:szCs w:val="22"/>
        </w:rPr>
      </w:pPr>
      <w:r w:rsidRPr="00CA0FD7">
        <w:rPr>
          <w:rFonts w:asciiTheme="minorHAnsi" w:hAnsiTheme="minorHAnsi" w:cs="Times New Roman"/>
          <w:i/>
          <w:sz w:val="22"/>
          <w:szCs w:val="22"/>
        </w:rPr>
        <w:t>Lifelong learning</w:t>
      </w:r>
    </w:p>
    <w:p w14:paraId="27324A80" w14:textId="77777777" w:rsidR="00136EB5" w:rsidRPr="00CA0FD7" w:rsidRDefault="00136EB5" w:rsidP="00136EB5">
      <w:pPr>
        <w:pStyle w:val="ListParagraph"/>
        <w:numPr>
          <w:ilvl w:val="0"/>
          <w:numId w:val="21"/>
        </w:numPr>
        <w:rPr>
          <w:rFonts w:asciiTheme="minorHAnsi" w:hAnsiTheme="minorHAnsi" w:cs="Times New Roman"/>
          <w:sz w:val="22"/>
          <w:szCs w:val="22"/>
        </w:rPr>
      </w:pPr>
      <w:r w:rsidRPr="00CA0FD7">
        <w:rPr>
          <w:rFonts w:asciiTheme="minorHAnsi" w:hAnsiTheme="minorHAnsi" w:cs="Times New Roman"/>
          <w:sz w:val="22"/>
          <w:szCs w:val="22"/>
        </w:rPr>
        <w:t xml:space="preserve">Relationship to </w:t>
      </w:r>
      <w:r w:rsidRPr="00CA0FD7">
        <w:rPr>
          <w:rFonts w:asciiTheme="minorHAnsi" w:hAnsiTheme="minorHAnsi" w:cs="Times New Roman"/>
          <w:i/>
          <w:sz w:val="22"/>
          <w:szCs w:val="22"/>
        </w:rPr>
        <w:t xml:space="preserve">competency </w:t>
      </w:r>
      <w:r w:rsidRPr="00CA0FD7">
        <w:rPr>
          <w:rFonts w:asciiTheme="minorHAnsi" w:hAnsiTheme="minorHAnsi" w:cs="Times New Roman"/>
          <w:sz w:val="22"/>
          <w:szCs w:val="22"/>
        </w:rPr>
        <w:t>in knowledge and skills</w:t>
      </w:r>
    </w:p>
    <w:p w14:paraId="4F60CEB1" w14:textId="77777777" w:rsidR="00136EB5" w:rsidRPr="00CA0FD7" w:rsidRDefault="00136EB5" w:rsidP="00136EB5">
      <w:pPr>
        <w:pStyle w:val="ListParagraph"/>
        <w:numPr>
          <w:ilvl w:val="0"/>
          <w:numId w:val="21"/>
        </w:numPr>
        <w:rPr>
          <w:rFonts w:asciiTheme="minorHAnsi" w:hAnsiTheme="minorHAnsi" w:cs="Times New Roman"/>
          <w:i/>
          <w:sz w:val="22"/>
          <w:szCs w:val="22"/>
        </w:rPr>
      </w:pPr>
      <w:r w:rsidRPr="00CA0FD7">
        <w:rPr>
          <w:rFonts w:asciiTheme="minorHAnsi" w:hAnsiTheme="minorHAnsi" w:cs="Times New Roman"/>
          <w:sz w:val="22"/>
          <w:szCs w:val="22"/>
        </w:rPr>
        <w:t xml:space="preserve">Relationship to patient </w:t>
      </w:r>
      <w:r w:rsidRPr="00CA0FD7">
        <w:rPr>
          <w:rFonts w:asciiTheme="minorHAnsi" w:hAnsiTheme="minorHAnsi" w:cs="Times New Roman"/>
          <w:i/>
          <w:sz w:val="22"/>
          <w:szCs w:val="22"/>
        </w:rPr>
        <w:t>teaching</w:t>
      </w:r>
    </w:p>
    <w:p w14:paraId="4FE62CFF" w14:textId="77777777" w:rsidR="00136EB5" w:rsidRPr="00CA0FD7" w:rsidRDefault="00136EB5" w:rsidP="00136EB5">
      <w:pPr>
        <w:pStyle w:val="ListParagraph"/>
        <w:numPr>
          <w:ilvl w:val="0"/>
          <w:numId w:val="21"/>
        </w:numPr>
        <w:rPr>
          <w:rFonts w:asciiTheme="minorHAnsi" w:hAnsiTheme="minorHAnsi" w:cs="Times New Roman"/>
          <w:sz w:val="22"/>
          <w:szCs w:val="22"/>
        </w:rPr>
      </w:pPr>
      <w:r w:rsidRPr="00CA0FD7">
        <w:rPr>
          <w:rFonts w:asciiTheme="minorHAnsi" w:hAnsiTheme="minorHAnsi" w:cs="Times New Roman"/>
          <w:sz w:val="22"/>
          <w:szCs w:val="22"/>
        </w:rPr>
        <w:t xml:space="preserve">Incorporating </w:t>
      </w:r>
      <w:r w:rsidRPr="00CA0FD7">
        <w:rPr>
          <w:rFonts w:asciiTheme="minorHAnsi" w:hAnsiTheme="minorHAnsi" w:cs="Times New Roman"/>
          <w:i/>
          <w:sz w:val="22"/>
          <w:szCs w:val="22"/>
        </w:rPr>
        <w:t xml:space="preserve">professional nursing values </w:t>
      </w:r>
      <w:r w:rsidRPr="00CA0FD7">
        <w:rPr>
          <w:rFonts w:asciiTheme="minorHAnsi" w:hAnsiTheme="minorHAnsi" w:cs="Times New Roman"/>
          <w:sz w:val="22"/>
          <w:szCs w:val="22"/>
        </w:rPr>
        <w:t xml:space="preserve">and </w:t>
      </w:r>
      <w:r w:rsidRPr="00CA0FD7">
        <w:rPr>
          <w:rFonts w:asciiTheme="minorHAnsi" w:hAnsiTheme="minorHAnsi" w:cs="Times New Roman"/>
          <w:i/>
          <w:sz w:val="22"/>
          <w:szCs w:val="22"/>
        </w:rPr>
        <w:t>personal values</w:t>
      </w:r>
      <w:r w:rsidRPr="00CA0FD7">
        <w:rPr>
          <w:rFonts w:asciiTheme="minorHAnsi" w:hAnsiTheme="minorHAnsi" w:cs="Times New Roman"/>
          <w:sz w:val="22"/>
          <w:szCs w:val="22"/>
        </w:rPr>
        <w:t xml:space="preserve"> and behavior</w:t>
      </w:r>
    </w:p>
    <w:p w14:paraId="4C592487" w14:textId="77777777" w:rsidR="00136EB5" w:rsidRPr="00CA0FD7" w:rsidRDefault="00136EB5" w:rsidP="00136EB5">
      <w:pPr>
        <w:pStyle w:val="ListParagraph"/>
        <w:numPr>
          <w:ilvl w:val="0"/>
          <w:numId w:val="16"/>
        </w:numPr>
        <w:rPr>
          <w:rFonts w:asciiTheme="minorHAnsi" w:hAnsiTheme="minorHAnsi" w:cs="Times New Roman"/>
          <w:i/>
          <w:sz w:val="22"/>
          <w:szCs w:val="22"/>
        </w:rPr>
      </w:pPr>
      <w:r w:rsidRPr="00CA0FD7">
        <w:rPr>
          <w:rFonts w:asciiTheme="minorHAnsi" w:hAnsiTheme="minorHAnsi" w:cs="Times New Roman"/>
          <w:i/>
          <w:sz w:val="22"/>
          <w:szCs w:val="22"/>
        </w:rPr>
        <w:t>Teaching</w:t>
      </w:r>
    </w:p>
    <w:p w14:paraId="7C9540B0" w14:textId="77777777" w:rsidR="007429F2" w:rsidRPr="007429F2" w:rsidRDefault="00136EB5" w:rsidP="00136EB5">
      <w:pPr>
        <w:pStyle w:val="ListParagraph"/>
        <w:numPr>
          <w:ilvl w:val="0"/>
          <w:numId w:val="22"/>
        </w:numPr>
        <w:rPr>
          <w:rFonts w:asciiTheme="minorHAnsi" w:hAnsiTheme="minorHAnsi" w:cs="Times New Roman"/>
          <w:i/>
          <w:sz w:val="22"/>
          <w:szCs w:val="22"/>
        </w:rPr>
      </w:pPr>
      <w:r w:rsidRPr="00CA0FD7">
        <w:rPr>
          <w:rFonts w:asciiTheme="minorHAnsi" w:hAnsiTheme="minorHAnsi" w:cs="Times New Roman"/>
          <w:sz w:val="22"/>
          <w:szCs w:val="22"/>
        </w:rPr>
        <w:t>Based on a competent nurse who provides information based on evidence-based practice, who communicates using the patient’s cultural cues, and who pr</w:t>
      </w:r>
      <w:r w:rsidR="007429F2">
        <w:rPr>
          <w:rFonts w:asciiTheme="minorHAnsi" w:hAnsiTheme="minorHAnsi" w:cs="Times New Roman"/>
          <w:sz w:val="22"/>
          <w:szCs w:val="22"/>
        </w:rPr>
        <w:t>ovides care and cares by doing.</w:t>
      </w:r>
    </w:p>
    <w:p w14:paraId="72D79650" w14:textId="77777777" w:rsidR="007429F2" w:rsidRPr="007429F2" w:rsidRDefault="007429F2" w:rsidP="007429F2">
      <w:pPr>
        <w:rPr>
          <w:rFonts w:asciiTheme="minorHAnsi" w:hAnsiTheme="minorHAnsi" w:cs="Times New Roman"/>
        </w:rPr>
      </w:pPr>
      <w:r w:rsidRPr="007429F2">
        <w:rPr>
          <w:rFonts w:asciiTheme="minorHAnsi" w:hAnsiTheme="minorHAnsi" w:cs="Times New Roman"/>
        </w:rPr>
        <w:t>Professionalism defined</w:t>
      </w:r>
    </w:p>
    <w:p w14:paraId="63C21F3B" w14:textId="77777777" w:rsidR="007429F2" w:rsidRPr="007429F2" w:rsidRDefault="007429F2" w:rsidP="007429F2">
      <w:pPr>
        <w:rPr>
          <w:rFonts w:asciiTheme="minorHAnsi" w:hAnsiTheme="minorHAnsi" w:cs="Times New Roman"/>
        </w:rPr>
      </w:pPr>
      <w:r w:rsidRPr="007429F2">
        <w:rPr>
          <w:rFonts w:asciiTheme="minorHAnsi" w:hAnsiTheme="minorHAnsi" w:cs="Times New Roman"/>
        </w:rPr>
        <w:t>Historical perspectives of nursing then and now</w:t>
      </w:r>
    </w:p>
    <w:p w14:paraId="2934FBD8" w14:textId="77777777" w:rsidR="007429F2" w:rsidRPr="007429F2" w:rsidRDefault="007429F2" w:rsidP="007429F2">
      <w:pPr>
        <w:rPr>
          <w:rFonts w:asciiTheme="minorHAnsi" w:hAnsiTheme="minorHAnsi" w:cs="Times New Roman"/>
        </w:rPr>
      </w:pPr>
      <w:r w:rsidRPr="007429F2">
        <w:rPr>
          <w:rFonts w:asciiTheme="minorHAnsi" w:hAnsiTheme="minorHAnsi" w:cs="Times New Roman"/>
        </w:rPr>
        <w:t>Differentiated Essential Competencies (DECS) and roles</w:t>
      </w:r>
    </w:p>
    <w:p w14:paraId="70AE4609" w14:textId="63061A84" w:rsidR="007429F2" w:rsidRPr="007429F2" w:rsidRDefault="007429F2" w:rsidP="007429F2">
      <w:pPr>
        <w:pStyle w:val="ListParagraph"/>
        <w:numPr>
          <w:ilvl w:val="0"/>
          <w:numId w:val="22"/>
        </w:numPr>
        <w:rPr>
          <w:rFonts w:asciiTheme="minorHAnsi" w:hAnsiTheme="minorHAnsi" w:cs="Times New Roman"/>
        </w:rPr>
      </w:pPr>
      <w:r w:rsidRPr="007429F2">
        <w:rPr>
          <w:rFonts w:asciiTheme="minorHAnsi" w:hAnsiTheme="minorHAnsi" w:cs="Times New Roman"/>
        </w:rPr>
        <w:t>Member of the Profession</w:t>
      </w:r>
    </w:p>
    <w:p w14:paraId="68C1CCCA" w14:textId="7C342745" w:rsidR="007429F2" w:rsidRPr="007429F2" w:rsidRDefault="007429F2" w:rsidP="007429F2">
      <w:pPr>
        <w:pStyle w:val="ListParagraph"/>
        <w:numPr>
          <w:ilvl w:val="0"/>
          <w:numId w:val="22"/>
        </w:numPr>
        <w:rPr>
          <w:rFonts w:asciiTheme="minorHAnsi" w:hAnsiTheme="minorHAnsi" w:cs="Times New Roman"/>
        </w:rPr>
      </w:pPr>
      <w:r w:rsidRPr="007429F2">
        <w:rPr>
          <w:rFonts w:asciiTheme="minorHAnsi" w:hAnsiTheme="minorHAnsi" w:cs="Times New Roman"/>
        </w:rPr>
        <w:t>Provider of Patient Centered Care</w:t>
      </w:r>
    </w:p>
    <w:p w14:paraId="6DDA5572" w14:textId="77D382CA" w:rsidR="007429F2" w:rsidRPr="007429F2" w:rsidRDefault="007429F2" w:rsidP="007429F2">
      <w:pPr>
        <w:pStyle w:val="ListParagraph"/>
        <w:numPr>
          <w:ilvl w:val="0"/>
          <w:numId w:val="22"/>
        </w:numPr>
        <w:rPr>
          <w:rFonts w:asciiTheme="minorHAnsi" w:hAnsiTheme="minorHAnsi" w:cs="Times New Roman"/>
        </w:rPr>
      </w:pPr>
      <w:r w:rsidRPr="007429F2">
        <w:rPr>
          <w:rFonts w:asciiTheme="minorHAnsi" w:hAnsiTheme="minorHAnsi" w:cs="Times New Roman"/>
        </w:rPr>
        <w:t>Patient Safety Advocate</w:t>
      </w:r>
    </w:p>
    <w:p w14:paraId="6C0CDE1D" w14:textId="084D81D6" w:rsidR="007429F2" w:rsidRPr="007429F2" w:rsidRDefault="007429F2" w:rsidP="007429F2">
      <w:pPr>
        <w:pStyle w:val="ListParagraph"/>
        <w:numPr>
          <w:ilvl w:val="0"/>
          <w:numId w:val="22"/>
        </w:numPr>
        <w:rPr>
          <w:rFonts w:asciiTheme="minorHAnsi" w:hAnsiTheme="minorHAnsi" w:cs="Times New Roman"/>
        </w:rPr>
      </w:pPr>
      <w:bookmarkStart w:id="0" w:name="_GoBack"/>
      <w:bookmarkEnd w:id="0"/>
      <w:r w:rsidRPr="007429F2">
        <w:rPr>
          <w:rFonts w:asciiTheme="minorHAnsi" w:hAnsiTheme="minorHAnsi" w:cs="Times New Roman"/>
        </w:rPr>
        <w:t>Member of the Healthcare Team</w:t>
      </w:r>
    </w:p>
    <w:p w14:paraId="12DB2C7B" w14:textId="04DF89E4" w:rsidR="00136EB5" w:rsidRPr="007429F2" w:rsidRDefault="00136EB5" w:rsidP="007429F2">
      <w:pPr>
        <w:rPr>
          <w:rFonts w:asciiTheme="minorHAnsi" w:hAnsiTheme="minorHAnsi" w:cs="Times New Roman"/>
          <w:i/>
          <w:sz w:val="22"/>
          <w:szCs w:val="22"/>
        </w:rPr>
      </w:pPr>
      <w:r w:rsidRPr="007429F2">
        <w:rPr>
          <w:rFonts w:asciiTheme="minorHAnsi" w:hAnsiTheme="minorHAnsi" w:cs="Times New Roman"/>
          <w:i/>
          <w:sz w:val="22"/>
          <w:szCs w:val="22"/>
        </w:rPr>
        <w:tab/>
      </w:r>
    </w:p>
    <w:p w14:paraId="7D463190" w14:textId="77777777" w:rsidR="00136EB5" w:rsidRPr="00CA0FD7" w:rsidRDefault="00136EB5" w:rsidP="00136EB5">
      <w:pPr>
        <w:rPr>
          <w:rFonts w:asciiTheme="minorHAnsi" w:hAnsiTheme="minorHAnsi"/>
          <w:b/>
          <w:color w:val="4F81BD"/>
          <w:sz w:val="22"/>
          <w:szCs w:val="22"/>
          <w:u w:val="single"/>
        </w:rPr>
      </w:pPr>
    </w:p>
    <w:p w14:paraId="4E777AA3" w14:textId="77777777" w:rsidR="00136EB5" w:rsidRDefault="00136EB5" w:rsidP="00136EB5">
      <w:pPr>
        <w:contextualSpacing/>
        <w:rPr>
          <w:rFonts w:eastAsia="Times New Roman"/>
          <w:sz w:val="22"/>
          <w:szCs w:val="22"/>
          <w:u w:val="single"/>
        </w:rPr>
      </w:pPr>
    </w:p>
    <w:p w14:paraId="5829964A" w14:textId="77777777" w:rsidR="00136EB5" w:rsidRPr="002C2885" w:rsidRDefault="00136EB5" w:rsidP="00136EB5">
      <w:pPr>
        <w:contextualSpacing/>
        <w:rPr>
          <w:rFonts w:eastAsia="Times New Roman"/>
          <w:sz w:val="22"/>
          <w:szCs w:val="22"/>
          <w:u w:val="single"/>
        </w:rPr>
      </w:pPr>
    </w:p>
    <w:p w14:paraId="188D2E33" w14:textId="098A4D83" w:rsidR="002C2885" w:rsidRPr="002C2885" w:rsidRDefault="002C2885" w:rsidP="002C2885">
      <w:pPr>
        <w:ind w:left="1458" w:hanging="1548"/>
        <w:contextualSpacing/>
        <w:rPr>
          <w:rFonts w:eastAsia="Times New Roman"/>
          <w:b/>
          <w:sz w:val="22"/>
          <w:szCs w:val="22"/>
        </w:rPr>
      </w:pPr>
      <w:r w:rsidRPr="002C2885">
        <w:rPr>
          <w:rFonts w:eastAsia="Times New Roman"/>
          <w:bCs/>
          <w:sz w:val="22"/>
          <w:szCs w:val="22"/>
        </w:rPr>
        <w:t>N</w:t>
      </w:r>
      <w:proofErr w:type="gramStart"/>
      <w:r w:rsidRPr="002C2885">
        <w:rPr>
          <w:rFonts w:eastAsia="Times New Roman"/>
          <w:bCs/>
          <w:sz w:val="22"/>
          <w:szCs w:val="22"/>
        </w:rPr>
        <w:t>:ADN</w:t>
      </w:r>
      <w:proofErr w:type="gramEnd"/>
      <w:r w:rsidRPr="002C2885">
        <w:rPr>
          <w:rFonts w:eastAsia="Times New Roman"/>
          <w:bCs/>
          <w:sz w:val="22"/>
          <w:szCs w:val="22"/>
        </w:rPr>
        <w:t xml:space="preserve"> Syllabus/CBC Curriculum/Transition</w:t>
      </w:r>
      <w:r w:rsidR="0063511A">
        <w:rPr>
          <w:rFonts w:eastAsia="Times New Roman"/>
          <w:bCs/>
          <w:sz w:val="22"/>
          <w:szCs w:val="22"/>
        </w:rPr>
        <w:t xml:space="preserve"> Summer 2017</w:t>
      </w:r>
      <w:r>
        <w:rPr>
          <w:rFonts w:eastAsia="Times New Roman"/>
          <w:bCs/>
          <w:sz w:val="22"/>
          <w:szCs w:val="22"/>
        </w:rPr>
        <w:t>/RNSG 1324/Professionalism</w:t>
      </w:r>
      <w:r w:rsidR="0063511A">
        <w:rPr>
          <w:rFonts w:eastAsia="Times New Roman"/>
          <w:bCs/>
          <w:sz w:val="22"/>
          <w:szCs w:val="22"/>
        </w:rPr>
        <w:t xml:space="preserve">     Revised 3/17</w:t>
      </w:r>
    </w:p>
    <w:p w14:paraId="7B3216FE" w14:textId="77777777" w:rsidR="00051126" w:rsidRPr="002C2885" w:rsidRDefault="00051126" w:rsidP="002C2885">
      <w:pPr>
        <w:contextualSpacing/>
        <w:rPr>
          <w:rFonts w:asciiTheme="minorHAnsi" w:hAnsiTheme="minorHAnsi" w:cstheme="minorHAnsi"/>
          <w:color w:val="000000" w:themeColor="text1"/>
          <w:sz w:val="22"/>
          <w:szCs w:val="22"/>
        </w:rPr>
      </w:pPr>
    </w:p>
    <w:p w14:paraId="4BA8FE84" w14:textId="77777777" w:rsidR="009B0081" w:rsidRPr="002C2885" w:rsidRDefault="009B0081" w:rsidP="002C2885">
      <w:pPr>
        <w:rPr>
          <w:rFonts w:asciiTheme="minorHAnsi" w:hAnsiTheme="minorHAnsi" w:cstheme="minorHAnsi"/>
          <w:color w:val="000000" w:themeColor="text1"/>
          <w:sz w:val="22"/>
          <w:szCs w:val="22"/>
          <w:u w:val="single"/>
        </w:rPr>
      </w:pPr>
    </w:p>
    <w:p w14:paraId="2D38EBB1" w14:textId="77777777" w:rsidR="002819A6" w:rsidRPr="002C2885" w:rsidRDefault="002819A6" w:rsidP="002C2885">
      <w:pPr>
        <w:pStyle w:val="ListParagraph"/>
        <w:rPr>
          <w:rStyle w:val="Hyperlink"/>
          <w:rFonts w:asciiTheme="minorHAnsi" w:hAnsiTheme="minorHAnsi" w:cstheme="minorHAnsi"/>
          <w:color w:val="000000" w:themeColor="text1"/>
          <w:sz w:val="22"/>
          <w:szCs w:val="22"/>
        </w:rPr>
      </w:pPr>
    </w:p>
    <w:p w14:paraId="7BB6A1B1" w14:textId="77777777" w:rsidR="009B0081" w:rsidRPr="002C2885" w:rsidRDefault="009B0081" w:rsidP="002C2885">
      <w:pPr>
        <w:rPr>
          <w:rFonts w:asciiTheme="minorHAnsi" w:hAnsiTheme="minorHAnsi" w:cstheme="minorHAnsi"/>
          <w:sz w:val="22"/>
          <w:szCs w:val="22"/>
        </w:rPr>
      </w:pPr>
    </w:p>
    <w:p w14:paraId="2865EC94" w14:textId="77777777" w:rsidR="009B0081" w:rsidRPr="002C2885" w:rsidRDefault="009B0081" w:rsidP="002C2885">
      <w:pPr>
        <w:contextualSpacing/>
        <w:rPr>
          <w:rFonts w:asciiTheme="minorHAnsi" w:hAnsiTheme="minorHAnsi" w:cstheme="minorHAnsi"/>
          <w:color w:val="000000" w:themeColor="text1"/>
          <w:sz w:val="22"/>
          <w:szCs w:val="22"/>
        </w:rPr>
      </w:pPr>
    </w:p>
    <w:sectPr w:rsidR="009B0081" w:rsidRPr="002C2885" w:rsidSect="0041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96"/>
    <w:multiLevelType w:val="hybridMultilevel"/>
    <w:tmpl w:val="3E360830"/>
    <w:lvl w:ilvl="0" w:tplc="04090001">
      <w:start w:val="1"/>
      <w:numFmt w:val="bullet"/>
      <w:lvlText w:val=""/>
      <w:lvlJc w:val="left"/>
      <w:pPr>
        <w:ind w:left="1098" w:hanging="360"/>
      </w:pPr>
      <w:rPr>
        <w:rFonts w:ascii="Symbol" w:hAnsi="Symbol" w:hint="default"/>
      </w:rPr>
    </w:lvl>
    <w:lvl w:ilvl="1" w:tplc="04090003">
      <w:start w:val="1"/>
      <w:numFmt w:val="bullet"/>
      <w:lvlText w:val="o"/>
      <w:lvlJc w:val="left"/>
      <w:pPr>
        <w:ind w:left="1818" w:hanging="360"/>
      </w:pPr>
      <w:rPr>
        <w:rFonts w:ascii="Courier New" w:hAnsi="Courier New" w:cs="Courier New" w:hint="default"/>
      </w:rPr>
    </w:lvl>
    <w:lvl w:ilvl="2" w:tplc="04090005">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nsid w:val="06EF33B2"/>
    <w:multiLevelType w:val="hybridMultilevel"/>
    <w:tmpl w:val="EFEE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B3546"/>
    <w:multiLevelType w:val="hybridMultilevel"/>
    <w:tmpl w:val="94D8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F421F"/>
    <w:multiLevelType w:val="hybridMultilevel"/>
    <w:tmpl w:val="7040E2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660148"/>
    <w:multiLevelType w:val="hybridMultilevel"/>
    <w:tmpl w:val="A022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7A12"/>
    <w:multiLevelType w:val="hybridMultilevel"/>
    <w:tmpl w:val="FC9C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673AE"/>
    <w:multiLevelType w:val="hybridMultilevel"/>
    <w:tmpl w:val="463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05032"/>
    <w:multiLevelType w:val="hybridMultilevel"/>
    <w:tmpl w:val="7E4241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73A0B"/>
    <w:multiLevelType w:val="hybridMultilevel"/>
    <w:tmpl w:val="B85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6598C"/>
    <w:multiLevelType w:val="hybridMultilevel"/>
    <w:tmpl w:val="C2DC1B90"/>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236D37"/>
    <w:multiLevelType w:val="hybridMultilevel"/>
    <w:tmpl w:val="2932A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BA3D82"/>
    <w:multiLevelType w:val="hybridMultilevel"/>
    <w:tmpl w:val="E8F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5611"/>
    <w:multiLevelType w:val="hybridMultilevel"/>
    <w:tmpl w:val="19B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1259B"/>
    <w:multiLevelType w:val="hybridMultilevel"/>
    <w:tmpl w:val="7624B9D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F7353"/>
    <w:multiLevelType w:val="hybridMultilevel"/>
    <w:tmpl w:val="D49293B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C3810"/>
    <w:multiLevelType w:val="hybridMultilevel"/>
    <w:tmpl w:val="DFF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C64ED"/>
    <w:multiLevelType w:val="hybridMultilevel"/>
    <w:tmpl w:val="D3587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B6A4D"/>
    <w:multiLevelType w:val="hybridMultilevel"/>
    <w:tmpl w:val="6CA2E2DE"/>
    <w:lvl w:ilvl="0" w:tplc="F2D45A9C">
      <w:start w:val="1"/>
      <w:numFmt w:val="decimal"/>
      <w:lvlText w:val="%1."/>
      <w:lvlJc w:val="left"/>
      <w:pPr>
        <w:ind w:left="810" w:hanging="360"/>
      </w:pPr>
      <w:rPr>
        <w:rFonts w:asciiTheme="minorHAnsi" w:hAnsiTheme="minorHAnsi" w:cstheme="minorBidi"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B0DFC"/>
    <w:multiLevelType w:val="hybridMultilevel"/>
    <w:tmpl w:val="9D3EC8EA"/>
    <w:lvl w:ilvl="0" w:tplc="02E67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047BB"/>
    <w:multiLevelType w:val="hybridMultilevel"/>
    <w:tmpl w:val="25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73E65"/>
    <w:multiLevelType w:val="hybridMultilevel"/>
    <w:tmpl w:val="0220D73A"/>
    <w:lvl w:ilvl="0" w:tplc="43EE71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86ABB"/>
    <w:multiLevelType w:val="hybridMultilevel"/>
    <w:tmpl w:val="28687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4"/>
  </w:num>
  <w:num w:numId="5">
    <w:abstractNumId w:val="12"/>
  </w:num>
  <w:num w:numId="6">
    <w:abstractNumId w:val="15"/>
  </w:num>
  <w:num w:numId="7">
    <w:abstractNumId w:val="6"/>
  </w:num>
  <w:num w:numId="8">
    <w:abstractNumId w:val="1"/>
  </w:num>
  <w:num w:numId="9">
    <w:abstractNumId w:val="16"/>
  </w:num>
  <w:num w:numId="10">
    <w:abstractNumId w:val="10"/>
  </w:num>
  <w:num w:numId="11">
    <w:abstractNumId w:val="8"/>
  </w:num>
  <w:num w:numId="12">
    <w:abstractNumId w:val="20"/>
  </w:num>
  <w:num w:numId="13">
    <w:abstractNumId w:val="17"/>
  </w:num>
  <w:num w:numId="14">
    <w:abstractNumId w:val="0"/>
  </w:num>
  <w:num w:numId="15">
    <w:abstractNumId w:val="11"/>
  </w:num>
  <w:num w:numId="16">
    <w:abstractNumId w:val="5"/>
  </w:num>
  <w:num w:numId="17">
    <w:abstractNumId w:val="14"/>
  </w:num>
  <w:num w:numId="18">
    <w:abstractNumId w:val="3"/>
  </w:num>
  <w:num w:numId="19">
    <w:abstractNumId w:val="9"/>
  </w:num>
  <w:num w:numId="20">
    <w:abstractNumId w:val="7"/>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26"/>
    <w:rsid w:val="00051126"/>
    <w:rsid w:val="00136EB5"/>
    <w:rsid w:val="001C4990"/>
    <w:rsid w:val="001F7572"/>
    <w:rsid w:val="00203B9F"/>
    <w:rsid w:val="0027677D"/>
    <w:rsid w:val="002819A6"/>
    <w:rsid w:val="002C2885"/>
    <w:rsid w:val="0041759B"/>
    <w:rsid w:val="00476874"/>
    <w:rsid w:val="0063511A"/>
    <w:rsid w:val="00645014"/>
    <w:rsid w:val="00670DE2"/>
    <w:rsid w:val="00723E77"/>
    <w:rsid w:val="00727ABE"/>
    <w:rsid w:val="007429F2"/>
    <w:rsid w:val="009B0081"/>
    <w:rsid w:val="00AC05F5"/>
    <w:rsid w:val="00B11384"/>
    <w:rsid w:val="00B273A6"/>
    <w:rsid w:val="00D079E6"/>
    <w:rsid w:val="00E90113"/>
    <w:rsid w:val="00F51033"/>
    <w:rsid w:val="00FA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26"/>
    <w:pPr>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26"/>
    <w:pPr>
      <w:ind w:left="720"/>
    </w:pPr>
  </w:style>
  <w:style w:type="character" w:styleId="Hyperlink">
    <w:name w:val="Hyperlink"/>
    <w:basedOn w:val="DefaultParagraphFont"/>
    <w:uiPriority w:val="99"/>
    <w:rsid w:val="00051126"/>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723E77"/>
    <w:rPr>
      <w:rFonts w:ascii="Tahoma" w:hAnsi="Tahoma" w:cs="Tahoma"/>
      <w:sz w:val="16"/>
      <w:szCs w:val="16"/>
    </w:rPr>
  </w:style>
  <w:style w:type="character" w:customStyle="1" w:styleId="BalloonTextChar">
    <w:name w:val="Balloon Text Char"/>
    <w:basedOn w:val="DefaultParagraphFont"/>
    <w:link w:val="BalloonText"/>
    <w:uiPriority w:val="99"/>
    <w:semiHidden/>
    <w:rsid w:val="00723E7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C28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26"/>
    <w:pPr>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26"/>
    <w:pPr>
      <w:ind w:left="720"/>
    </w:pPr>
  </w:style>
  <w:style w:type="character" w:styleId="Hyperlink">
    <w:name w:val="Hyperlink"/>
    <w:basedOn w:val="DefaultParagraphFont"/>
    <w:uiPriority w:val="99"/>
    <w:rsid w:val="00051126"/>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723E77"/>
    <w:rPr>
      <w:rFonts w:ascii="Tahoma" w:hAnsi="Tahoma" w:cs="Tahoma"/>
      <w:sz w:val="16"/>
      <w:szCs w:val="16"/>
    </w:rPr>
  </w:style>
  <w:style w:type="character" w:customStyle="1" w:styleId="BalloonTextChar">
    <w:name w:val="Balloon Text Char"/>
    <w:basedOn w:val="DefaultParagraphFont"/>
    <w:link w:val="BalloonText"/>
    <w:uiPriority w:val="99"/>
    <w:semiHidden/>
    <w:rsid w:val="00723E7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C2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org" TargetMode="External"/><Relationship Id="rId3" Type="http://schemas.microsoft.com/office/2007/relationships/stylesWithEffects" Target="stylesWithEffects.xml"/><Relationship Id="rId7" Type="http://schemas.openxmlformats.org/officeDocument/2006/relationships/hyperlink" Target="http://www.hcahps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texa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Bonnie</dc:creator>
  <cp:lastModifiedBy>Reid, Helen</cp:lastModifiedBy>
  <cp:revision>7</cp:revision>
  <cp:lastPrinted>2015-07-13T16:48:00Z</cp:lastPrinted>
  <dcterms:created xsi:type="dcterms:W3CDTF">2016-04-14T16:58:00Z</dcterms:created>
  <dcterms:modified xsi:type="dcterms:W3CDTF">2017-03-10T02:59:00Z</dcterms:modified>
</cp:coreProperties>
</file>